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C1D8" w14:textId="02E3D91C" w:rsidR="00495509" w:rsidRPr="00F236CE" w:rsidRDefault="00495509" w:rsidP="00F236CE">
      <w:pPr>
        <w:pStyle w:val="KeinLeerraum"/>
        <w:ind w:left="-851" w:right="-574"/>
        <w:jc w:val="both"/>
        <w:rPr>
          <w:rFonts w:ascii="Calibri" w:hAnsi="Calibri" w:cs="Calibri"/>
          <w:lang w:val="it-IT"/>
        </w:rPr>
      </w:pPr>
      <w:r w:rsidRPr="00F236CE">
        <w:rPr>
          <w:rFonts w:ascii="Calibri" w:hAnsi="Calibri" w:cs="Calibri"/>
          <w:lang w:val="it-IT"/>
        </w:rPr>
        <w:t xml:space="preserve">Comunicato Stampa                                                              </w:t>
      </w:r>
      <w:r w:rsidR="00F236CE">
        <w:rPr>
          <w:rFonts w:ascii="Calibri" w:hAnsi="Calibri" w:cs="Calibri"/>
          <w:lang w:val="it-IT"/>
        </w:rPr>
        <w:t xml:space="preserve">                           </w:t>
      </w:r>
      <w:r w:rsidRPr="00F236CE">
        <w:rPr>
          <w:rFonts w:ascii="Calibri" w:hAnsi="Calibri" w:cs="Calibri"/>
          <w:lang w:val="it-IT"/>
        </w:rPr>
        <w:t xml:space="preserve">Bolzano, </w:t>
      </w:r>
      <w:r w:rsidR="00DE54BF">
        <w:rPr>
          <w:rFonts w:ascii="Calibri" w:hAnsi="Calibri" w:cs="Calibri"/>
          <w:lang w:val="it-IT"/>
        </w:rPr>
        <w:t>12 ottobre</w:t>
      </w:r>
      <w:r w:rsidR="002F2605" w:rsidRPr="00F236CE">
        <w:rPr>
          <w:rFonts w:ascii="Calibri" w:hAnsi="Calibri" w:cs="Calibri"/>
          <w:lang w:val="it-IT"/>
        </w:rPr>
        <w:t xml:space="preserve"> </w:t>
      </w:r>
      <w:r w:rsidRPr="00F236CE">
        <w:rPr>
          <w:rFonts w:ascii="Calibri" w:hAnsi="Calibri" w:cs="Calibri"/>
          <w:lang w:val="it-IT"/>
        </w:rPr>
        <w:t>20</w:t>
      </w:r>
      <w:r w:rsidR="008D44E2" w:rsidRPr="00F236CE">
        <w:rPr>
          <w:rFonts w:ascii="Calibri" w:hAnsi="Calibri" w:cs="Calibri"/>
          <w:lang w:val="it-IT"/>
        </w:rPr>
        <w:t>2</w:t>
      </w:r>
      <w:r w:rsidR="005819AA" w:rsidRPr="00F236CE">
        <w:rPr>
          <w:rFonts w:ascii="Calibri" w:hAnsi="Calibri" w:cs="Calibri"/>
          <w:lang w:val="it-IT"/>
        </w:rPr>
        <w:t>1</w:t>
      </w:r>
    </w:p>
    <w:p w14:paraId="51522832" w14:textId="77777777" w:rsidR="006F41FD" w:rsidRPr="001B6FCB" w:rsidRDefault="006F41FD" w:rsidP="00BF5366">
      <w:pPr>
        <w:autoSpaceDE w:val="0"/>
        <w:autoSpaceDN w:val="0"/>
        <w:adjustRightInd w:val="0"/>
        <w:ind w:right="-575"/>
        <w:rPr>
          <w:rFonts w:ascii="Calibri" w:eastAsia="Arial Unicode MS" w:hAnsi="Calibri" w:cs="Calibri"/>
          <w:b/>
          <w:bCs/>
          <w:sz w:val="16"/>
          <w:szCs w:val="16"/>
        </w:rPr>
      </w:pPr>
    </w:p>
    <w:p w14:paraId="278F48EA" w14:textId="77777777" w:rsidR="00396F70" w:rsidRPr="00997F42" w:rsidRDefault="00396F70" w:rsidP="000D4070">
      <w:pPr>
        <w:autoSpaceDE w:val="0"/>
        <w:autoSpaceDN w:val="0"/>
        <w:adjustRightInd w:val="0"/>
        <w:ind w:left="-851" w:right="-575"/>
        <w:jc w:val="center"/>
        <w:rPr>
          <w:rFonts w:ascii="Calibri" w:eastAsia="Arial Unicode MS" w:hAnsi="Calibri" w:cs="Calibri"/>
          <w:b/>
          <w:bCs/>
          <w:sz w:val="18"/>
          <w:szCs w:val="18"/>
        </w:rPr>
      </w:pPr>
    </w:p>
    <w:p w14:paraId="3D4EC1AA" w14:textId="3E981A18" w:rsidR="00BA6B3B" w:rsidRDefault="00BA6B3B" w:rsidP="000D4070">
      <w:pPr>
        <w:autoSpaceDE w:val="0"/>
        <w:autoSpaceDN w:val="0"/>
        <w:adjustRightInd w:val="0"/>
        <w:ind w:left="-851" w:right="-575"/>
        <w:jc w:val="center"/>
        <w:rPr>
          <w:rFonts w:ascii="Calibri" w:eastAsia="Arial Unicode MS" w:hAnsi="Calibri" w:cs="Calibri"/>
          <w:b/>
          <w:bCs/>
          <w:sz w:val="36"/>
          <w:szCs w:val="36"/>
        </w:rPr>
      </w:pPr>
      <w:r>
        <w:rPr>
          <w:rFonts w:ascii="Calibri" w:eastAsia="Arial Unicode MS" w:hAnsi="Calibri" w:cs="Calibri"/>
          <w:b/>
          <w:bCs/>
          <w:sz w:val="36"/>
          <w:szCs w:val="36"/>
        </w:rPr>
        <w:t>Stagione Sinfoni</w:t>
      </w:r>
      <w:r w:rsidR="00562C42">
        <w:rPr>
          <w:rFonts w:ascii="Calibri" w:eastAsia="Arial Unicode MS" w:hAnsi="Calibri" w:cs="Calibri"/>
          <w:b/>
          <w:bCs/>
          <w:sz w:val="36"/>
          <w:szCs w:val="36"/>
        </w:rPr>
        <w:t>c</w:t>
      </w:r>
      <w:r>
        <w:rPr>
          <w:rFonts w:ascii="Calibri" w:eastAsia="Arial Unicode MS" w:hAnsi="Calibri" w:cs="Calibri"/>
          <w:b/>
          <w:bCs/>
          <w:sz w:val="36"/>
          <w:szCs w:val="36"/>
        </w:rPr>
        <w:t>a 202</w:t>
      </w:r>
      <w:r w:rsidR="00562C42">
        <w:rPr>
          <w:rFonts w:ascii="Calibri" w:eastAsia="Arial Unicode MS" w:hAnsi="Calibri" w:cs="Calibri"/>
          <w:b/>
          <w:bCs/>
          <w:sz w:val="36"/>
          <w:szCs w:val="36"/>
        </w:rPr>
        <w:t>1</w:t>
      </w:r>
      <w:r>
        <w:rPr>
          <w:rFonts w:ascii="Calibri" w:eastAsia="Arial Unicode MS" w:hAnsi="Calibri" w:cs="Calibri"/>
          <w:b/>
          <w:bCs/>
          <w:sz w:val="36"/>
          <w:szCs w:val="36"/>
        </w:rPr>
        <w:t xml:space="preserve">/2022 </w:t>
      </w:r>
    </w:p>
    <w:p w14:paraId="45B0EEDC" w14:textId="116877CB" w:rsidR="000D4070" w:rsidRDefault="00E80064" w:rsidP="000D4070">
      <w:pPr>
        <w:autoSpaceDE w:val="0"/>
        <w:autoSpaceDN w:val="0"/>
        <w:adjustRightInd w:val="0"/>
        <w:ind w:left="-851" w:right="-575"/>
        <w:jc w:val="center"/>
        <w:rPr>
          <w:rFonts w:ascii="Calibri" w:eastAsia="Arial Unicode MS" w:hAnsi="Calibri" w:cs="Calibri"/>
          <w:b/>
          <w:bCs/>
          <w:sz w:val="36"/>
          <w:szCs w:val="36"/>
        </w:rPr>
      </w:pPr>
      <w:r>
        <w:rPr>
          <w:rFonts w:ascii="Calibri" w:eastAsia="Arial Unicode MS" w:hAnsi="Calibri" w:cs="Calibri"/>
          <w:b/>
          <w:bCs/>
          <w:sz w:val="36"/>
          <w:szCs w:val="36"/>
        </w:rPr>
        <w:t xml:space="preserve">della </w:t>
      </w:r>
      <w:r w:rsidR="000D4070" w:rsidRPr="009D1F16">
        <w:rPr>
          <w:rFonts w:ascii="Calibri" w:eastAsia="Arial Unicode MS" w:hAnsi="Calibri" w:cs="Calibri"/>
          <w:b/>
          <w:bCs/>
          <w:sz w:val="36"/>
          <w:szCs w:val="36"/>
        </w:rPr>
        <w:t>Fondazione Haydn di Bolzano e Trento</w:t>
      </w:r>
    </w:p>
    <w:p w14:paraId="4FE47199" w14:textId="77777777" w:rsidR="00BA6B3B" w:rsidRPr="00BA6B3B" w:rsidRDefault="00BA6B3B" w:rsidP="00BF5366">
      <w:pPr>
        <w:autoSpaceDE w:val="0"/>
        <w:autoSpaceDN w:val="0"/>
        <w:adjustRightInd w:val="0"/>
        <w:ind w:left="-851" w:right="-575"/>
        <w:jc w:val="center"/>
        <w:rPr>
          <w:rFonts w:ascii="Calibri" w:eastAsia="Arial Unicode MS" w:hAnsi="Calibri" w:cs="Calibri"/>
          <w:b/>
          <w:bCs/>
          <w:sz w:val="16"/>
          <w:szCs w:val="16"/>
        </w:rPr>
      </w:pPr>
    </w:p>
    <w:p w14:paraId="0BFDBB26" w14:textId="6FABB18C" w:rsidR="00777415" w:rsidRPr="000D3C41" w:rsidRDefault="00BA6B3B" w:rsidP="00BF5366">
      <w:pPr>
        <w:autoSpaceDE w:val="0"/>
        <w:autoSpaceDN w:val="0"/>
        <w:adjustRightInd w:val="0"/>
        <w:ind w:left="-851" w:right="-575"/>
        <w:jc w:val="center"/>
        <w:rPr>
          <w:rFonts w:ascii="Calibri" w:eastAsia="Arial Unicode MS" w:hAnsi="Calibri" w:cs="Calibri"/>
          <w:b/>
          <w:bCs/>
          <w:i/>
          <w:iCs/>
          <w:sz w:val="28"/>
          <w:szCs w:val="28"/>
        </w:rPr>
      </w:pPr>
      <w:r w:rsidRPr="000D3C41">
        <w:rPr>
          <w:rFonts w:ascii="Calibri" w:eastAsia="Arial Unicode MS" w:hAnsi="Calibri" w:cs="Calibri"/>
          <w:b/>
          <w:bCs/>
          <w:i/>
          <w:iCs/>
          <w:sz w:val="28"/>
          <w:szCs w:val="28"/>
        </w:rPr>
        <w:t>Direzione Artistica di Giorgio Battistelli</w:t>
      </w:r>
    </w:p>
    <w:p w14:paraId="68CAA8EB" w14:textId="77777777" w:rsidR="000D3C41" w:rsidRPr="00997F42" w:rsidRDefault="000D3C41" w:rsidP="00BF5366">
      <w:pPr>
        <w:autoSpaceDE w:val="0"/>
        <w:autoSpaceDN w:val="0"/>
        <w:adjustRightInd w:val="0"/>
        <w:ind w:left="-851" w:right="-575"/>
        <w:jc w:val="center"/>
        <w:rPr>
          <w:rFonts w:ascii="Calibri" w:eastAsia="Arial Unicode MS" w:hAnsi="Calibri" w:cs="Calibri"/>
          <w:sz w:val="22"/>
          <w:szCs w:val="22"/>
        </w:rPr>
      </w:pPr>
    </w:p>
    <w:p w14:paraId="3DAF8D1A" w14:textId="1BD77A0D" w:rsidR="008A6106" w:rsidRPr="008A6106" w:rsidRDefault="008A6106" w:rsidP="00BF5366">
      <w:pPr>
        <w:autoSpaceDE w:val="0"/>
        <w:autoSpaceDN w:val="0"/>
        <w:adjustRightInd w:val="0"/>
        <w:ind w:left="-851" w:right="-575"/>
        <w:jc w:val="center"/>
        <w:rPr>
          <w:rFonts w:ascii="Calibri" w:eastAsia="Arial Unicode MS" w:hAnsi="Calibri" w:cs="Calibri"/>
          <w:b/>
          <w:bCs/>
          <w:sz w:val="36"/>
          <w:szCs w:val="36"/>
        </w:rPr>
      </w:pPr>
      <w:r w:rsidRPr="008A6106">
        <w:rPr>
          <w:rFonts w:ascii="Calibri" w:eastAsia="Arial Unicode MS" w:hAnsi="Calibri" w:cs="Calibri"/>
          <w:b/>
          <w:bCs/>
          <w:sz w:val="36"/>
          <w:szCs w:val="36"/>
        </w:rPr>
        <w:t>22 ottobre a Bolzano, 25 e 26 ottobre a Trento</w:t>
      </w:r>
    </w:p>
    <w:p w14:paraId="1CFEB259" w14:textId="77777777" w:rsidR="00997F42" w:rsidRDefault="008A6106" w:rsidP="00BF5366">
      <w:pPr>
        <w:autoSpaceDE w:val="0"/>
        <w:autoSpaceDN w:val="0"/>
        <w:adjustRightInd w:val="0"/>
        <w:ind w:left="-851" w:right="-575"/>
        <w:jc w:val="center"/>
        <w:rPr>
          <w:rFonts w:ascii="Calibri" w:eastAsia="Arial Unicode MS" w:hAnsi="Calibri" w:cs="Calibri"/>
          <w:b/>
          <w:bCs/>
          <w:sz w:val="36"/>
          <w:szCs w:val="36"/>
        </w:rPr>
      </w:pPr>
      <w:r>
        <w:rPr>
          <w:rFonts w:ascii="Calibri" w:eastAsia="Arial Unicode MS" w:hAnsi="Calibri" w:cs="Calibri"/>
          <w:b/>
          <w:bCs/>
          <w:sz w:val="36"/>
          <w:szCs w:val="36"/>
        </w:rPr>
        <w:t>e</w:t>
      </w:r>
      <w:r w:rsidRPr="008A6106">
        <w:rPr>
          <w:rFonts w:ascii="Calibri" w:eastAsia="Arial Unicode MS" w:hAnsi="Calibri" w:cs="Calibri"/>
          <w:b/>
          <w:bCs/>
          <w:sz w:val="36"/>
          <w:szCs w:val="36"/>
        </w:rPr>
        <w:t>vento speciale</w:t>
      </w:r>
      <w:r>
        <w:rPr>
          <w:rFonts w:ascii="Calibri" w:eastAsia="Arial Unicode MS" w:hAnsi="Calibri" w:cs="Calibri"/>
          <w:b/>
          <w:bCs/>
          <w:sz w:val="36"/>
          <w:szCs w:val="36"/>
        </w:rPr>
        <w:t xml:space="preserve"> inaugurale</w:t>
      </w:r>
    </w:p>
    <w:p w14:paraId="77027028" w14:textId="77777777" w:rsidR="00997F42" w:rsidRDefault="00997F42" w:rsidP="00997F42">
      <w:pPr>
        <w:autoSpaceDE w:val="0"/>
        <w:autoSpaceDN w:val="0"/>
        <w:adjustRightInd w:val="0"/>
        <w:ind w:left="-851" w:right="-575"/>
        <w:jc w:val="center"/>
        <w:rPr>
          <w:rFonts w:ascii="Calibri" w:eastAsia="Arial Unicode MS" w:hAnsi="Calibri" w:cs="Calibri"/>
          <w:b/>
          <w:bCs/>
          <w:sz w:val="36"/>
          <w:szCs w:val="36"/>
        </w:rPr>
      </w:pPr>
      <w:r>
        <w:rPr>
          <w:rFonts w:ascii="Calibri" w:eastAsia="Arial Unicode MS" w:hAnsi="Calibri" w:cs="Calibri"/>
          <w:b/>
          <w:bCs/>
          <w:sz w:val="36"/>
          <w:szCs w:val="36"/>
        </w:rPr>
        <w:t xml:space="preserve"> con la proiezione e l’esecuzione delle musiche di </w:t>
      </w:r>
    </w:p>
    <w:p w14:paraId="6B47FB89" w14:textId="61A073CA" w:rsidR="008A6106" w:rsidRPr="004D5174" w:rsidRDefault="008A6106" w:rsidP="00997F42">
      <w:pPr>
        <w:autoSpaceDE w:val="0"/>
        <w:autoSpaceDN w:val="0"/>
        <w:adjustRightInd w:val="0"/>
        <w:ind w:left="-851" w:right="-575"/>
        <w:jc w:val="center"/>
        <w:rPr>
          <w:rFonts w:ascii="Calibri" w:eastAsia="Arial Unicode MS" w:hAnsi="Calibri" w:cs="Calibri"/>
          <w:b/>
          <w:bCs/>
          <w:sz w:val="36"/>
          <w:szCs w:val="36"/>
        </w:rPr>
      </w:pPr>
      <w:proofErr w:type="spellStart"/>
      <w:r w:rsidRPr="004D5174">
        <w:rPr>
          <w:rFonts w:ascii="Calibri" w:eastAsia="Arial Unicode MS" w:hAnsi="Calibri" w:cs="Calibri"/>
          <w:b/>
          <w:bCs/>
          <w:i/>
          <w:iCs/>
          <w:sz w:val="36"/>
          <w:szCs w:val="36"/>
        </w:rPr>
        <w:t>Modern</w:t>
      </w:r>
      <w:proofErr w:type="spellEnd"/>
      <w:r w:rsidRPr="004D5174">
        <w:rPr>
          <w:rFonts w:ascii="Calibri" w:eastAsia="Arial Unicode MS" w:hAnsi="Calibri" w:cs="Calibri"/>
          <w:b/>
          <w:bCs/>
          <w:i/>
          <w:iCs/>
          <w:sz w:val="36"/>
          <w:szCs w:val="36"/>
        </w:rPr>
        <w:t xml:space="preserve"> T</w:t>
      </w:r>
      <w:r w:rsidR="00557DBE">
        <w:rPr>
          <w:rFonts w:ascii="Calibri" w:eastAsia="Arial Unicode MS" w:hAnsi="Calibri" w:cs="Calibri"/>
          <w:b/>
          <w:bCs/>
          <w:i/>
          <w:iCs/>
          <w:sz w:val="36"/>
          <w:szCs w:val="36"/>
        </w:rPr>
        <w:t>i</w:t>
      </w:r>
      <w:r w:rsidRPr="004D5174">
        <w:rPr>
          <w:rFonts w:ascii="Calibri" w:eastAsia="Arial Unicode MS" w:hAnsi="Calibri" w:cs="Calibri"/>
          <w:b/>
          <w:bCs/>
          <w:i/>
          <w:iCs/>
          <w:sz w:val="36"/>
          <w:szCs w:val="36"/>
        </w:rPr>
        <w:t>mes</w:t>
      </w:r>
      <w:r w:rsidR="00CD0D2D" w:rsidRPr="004D5174">
        <w:rPr>
          <w:rFonts w:ascii="Calibri" w:eastAsia="Arial Unicode MS" w:hAnsi="Calibri" w:cs="Calibri"/>
          <w:b/>
          <w:bCs/>
          <w:sz w:val="36"/>
          <w:szCs w:val="36"/>
        </w:rPr>
        <w:t xml:space="preserve"> di Charlie Chaplin</w:t>
      </w:r>
    </w:p>
    <w:p w14:paraId="08ECDBE6" w14:textId="65FD031F" w:rsidR="008A6106" w:rsidRPr="008A6106" w:rsidRDefault="008A6106" w:rsidP="00BF5366">
      <w:pPr>
        <w:autoSpaceDE w:val="0"/>
        <w:autoSpaceDN w:val="0"/>
        <w:adjustRightInd w:val="0"/>
        <w:ind w:left="-851" w:right="-575"/>
        <w:jc w:val="center"/>
        <w:rPr>
          <w:rFonts w:ascii="Calibri" w:eastAsia="Arial Unicode MS" w:hAnsi="Calibri" w:cs="Calibri"/>
          <w:b/>
          <w:bCs/>
          <w:sz w:val="36"/>
          <w:szCs w:val="36"/>
        </w:rPr>
      </w:pPr>
      <w:r>
        <w:rPr>
          <w:rFonts w:ascii="Calibri" w:eastAsia="Arial Unicode MS" w:hAnsi="Calibri" w:cs="Calibri"/>
          <w:b/>
          <w:bCs/>
          <w:sz w:val="36"/>
          <w:szCs w:val="36"/>
        </w:rPr>
        <w:t>d</w:t>
      </w:r>
      <w:r w:rsidRPr="008A6106">
        <w:rPr>
          <w:rFonts w:ascii="Calibri" w:eastAsia="Arial Unicode MS" w:hAnsi="Calibri" w:cs="Calibri"/>
          <w:b/>
          <w:bCs/>
          <w:sz w:val="36"/>
          <w:szCs w:val="36"/>
        </w:rPr>
        <w:t xml:space="preserve">irezione di Timothy </w:t>
      </w:r>
      <w:proofErr w:type="spellStart"/>
      <w:r w:rsidRPr="008A6106">
        <w:rPr>
          <w:rFonts w:ascii="Calibri" w:eastAsia="Arial Unicode MS" w:hAnsi="Calibri" w:cs="Calibri"/>
          <w:b/>
          <w:bCs/>
          <w:sz w:val="36"/>
          <w:szCs w:val="36"/>
        </w:rPr>
        <w:t>Brock</w:t>
      </w:r>
      <w:proofErr w:type="spellEnd"/>
      <w:r w:rsidRPr="008A6106">
        <w:rPr>
          <w:rFonts w:ascii="Calibri" w:eastAsia="Arial Unicode MS" w:hAnsi="Calibri" w:cs="Calibri"/>
          <w:b/>
          <w:bCs/>
          <w:sz w:val="36"/>
          <w:szCs w:val="36"/>
        </w:rPr>
        <w:t xml:space="preserve"> </w:t>
      </w:r>
    </w:p>
    <w:p w14:paraId="7614395E" w14:textId="77777777" w:rsidR="00BF5366" w:rsidRPr="00BF5366" w:rsidRDefault="00BF5366" w:rsidP="00BF5366">
      <w:pPr>
        <w:autoSpaceDE w:val="0"/>
        <w:autoSpaceDN w:val="0"/>
        <w:adjustRightInd w:val="0"/>
        <w:ind w:left="-851" w:right="-575"/>
        <w:jc w:val="center"/>
        <w:rPr>
          <w:rFonts w:ascii="Calibri" w:eastAsia="Arial Unicode MS" w:hAnsi="Calibri" w:cs="Calibri"/>
          <w:b/>
          <w:bCs/>
          <w:sz w:val="16"/>
          <w:szCs w:val="16"/>
        </w:rPr>
      </w:pPr>
    </w:p>
    <w:p w14:paraId="3DBBEEE4" w14:textId="77777777" w:rsidR="004A4F79" w:rsidRPr="00997F42" w:rsidRDefault="004A4F79" w:rsidP="006F41FD">
      <w:pPr>
        <w:ind w:left="-851" w:right="-284"/>
        <w:jc w:val="both"/>
        <w:rPr>
          <w:rFonts w:ascii="Calibri" w:hAnsi="Calibri" w:cs="Calibri"/>
          <w:bCs/>
          <w:sz w:val="20"/>
          <w:szCs w:val="20"/>
          <w:highlight w:val="yellow"/>
        </w:rPr>
      </w:pPr>
    </w:p>
    <w:p w14:paraId="78C9AD5D" w14:textId="1EBD0BA0" w:rsidR="000D3C41" w:rsidRDefault="000D3C41" w:rsidP="000D3C41">
      <w:pPr>
        <w:ind w:left="-851" w:right="-709"/>
        <w:jc w:val="both"/>
        <w:rPr>
          <w:rFonts w:ascii="Calibri" w:hAnsi="Calibri" w:cs="Calibri"/>
        </w:rPr>
      </w:pPr>
      <w:r>
        <w:rPr>
          <w:rFonts w:ascii="Calibri" w:hAnsi="Calibri" w:cs="Calibri"/>
          <w:bCs/>
        </w:rPr>
        <w:t xml:space="preserve">La nuova Stagione Sinfonica della Fondazione Haydn di Bolzano e Trento, la prima con la Direzione Artistica del compositore </w:t>
      </w:r>
      <w:r w:rsidRPr="00E80064">
        <w:rPr>
          <w:rFonts w:ascii="Calibri" w:hAnsi="Calibri" w:cs="Calibri"/>
          <w:b/>
        </w:rPr>
        <w:t>Giorgio Battistelli</w:t>
      </w:r>
      <w:r>
        <w:rPr>
          <w:rFonts w:ascii="Calibri" w:hAnsi="Calibri" w:cs="Calibri"/>
          <w:bCs/>
        </w:rPr>
        <w:t xml:space="preserve">, prende avvio nel solco dell’affascinante binomio </w:t>
      </w:r>
      <w:r>
        <w:rPr>
          <w:rFonts w:ascii="Calibri" w:hAnsi="Calibri" w:cs="Calibri"/>
        </w:rPr>
        <w:t>m</w:t>
      </w:r>
      <w:r w:rsidRPr="000D3C41">
        <w:rPr>
          <w:rFonts w:ascii="Calibri" w:hAnsi="Calibri" w:cs="Calibri"/>
        </w:rPr>
        <w:t>usica e cinema</w:t>
      </w:r>
      <w:r>
        <w:rPr>
          <w:rFonts w:ascii="Calibri" w:hAnsi="Calibri" w:cs="Calibri"/>
        </w:rPr>
        <w:t xml:space="preserve">: </w:t>
      </w:r>
      <w:r w:rsidR="004D5174">
        <w:rPr>
          <w:rFonts w:ascii="Calibri" w:hAnsi="Calibri" w:cs="Calibri"/>
        </w:rPr>
        <w:t>al centro</w:t>
      </w:r>
      <w:r>
        <w:rPr>
          <w:rFonts w:ascii="Calibri" w:hAnsi="Calibri" w:cs="Calibri"/>
        </w:rPr>
        <w:t xml:space="preserve"> dell’evento inaugurale, in programma negli Auditorium di Bolzano, venerdì 22 ottobre (ore 20), e Trento, lunedì 25 e martedì 26 ottobre (ore 20.30</w:t>
      </w:r>
      <w:r w:rsidR="004D5174">
        <w:rPr>
          <w:rFonts w:ascii="Calibri" w:hAnsi="Calibri" w:cs="Calibri"/>
        </w:rPr>
        <w:t>)</w:t>
      </w:r>
      <w:r>
        <w:rPr>
          <w:rFonts w:ascii="Calibri" w:hAnsi="Calibri" w:cs="Calibri"/>
        </w:rPr>
        <w:t xml:space="preserve">, saranno infatti le immagini e i suoni di </w:t>
      </w:r>
      <w:proofErr w:type="spellStart"/>
      <w:r w:rsidRPr="000D3C41">
        <w:rPr>
          <w:rFonts w:ascii="Calibri" w:hAnsi="Calibri" w:cs="Calibri"/>
          <w:b/>
          <w:bCs/>
        </w:rPr>
        <w:t>Modern</w:t>
      </w:r>
      <w:proofErr w:type="spellEnd"/>
      <w:r w:rsidRPr="000D3C41">
        <w:rPr>
          <w:rFonts w:ascii="Calibri" w:hAnsi="Calibri" w:cs="Calibri"/>
          <w:b/>
          <w:bCs/>
        </w:rPr>
        <w:t xml:space="preserve"> Times</w:t>
      </w:r>
      <w:r>
        <w:rPr>
          <w:rFonts w:ascii="Calibri" w:hAnsi="Calibri" w:cs="Calibri"/>
        </w:rPr>
        <w:t xml:space="preserve"> di Charlie Chaplin, le cui musiche verranno eseguite dall’Orchestra Haydn sotto la direzione </w:t>
      </w:r>
      <w:r w:rsidRPr="000D3C41">
        <w:rPr>
          <w:rFonts w:ascii="Calibri" w:hAnsi="Calibri" w:cs="Calibri"/>
        </w:rPr>
        <w:t xml:space="preserve">dell’americano </w:t>
      </w:r>
      <w:r w:rsidRPr="00DE54BF">
        <w:rPr>
          <w:rFonts w:ascii="Calibri" w:hAnsi="Calibri" w:cs="Calibri"/>
          <w:b/>
          <w:bCs/>
        </w:rPr>
        <w:t xml:space="preserve">Timothy </w:t>
      </w:r>
      <w:proofErr w:type="spellStart"/>
      <w:r w:rsidRPr="00DE54BF">
        <w:rPr>
          <w:rFonts w:ascii="Calibri" w:hAnsi="Calibri" w:cs="Calibri"/>
          <w:b/>
          <w:bCs/>
        </w:rPr>
        <w:t>Brock</w:t>
      </w:r>
      <w:proofErr w:type="spellEnd"/>
      <w:r w:rsidRPr="000D3C41">
        <w:rPr>
          <w:rFonts w:ascii="Calibri" w:hAnsi="Calibri" w:cs="Calibri"/>
        </w:rPr>
        <w:t>.</w:t>
      </w:r>
    </w:p>
    <w:p w14:paraId="5321C007" w14:textId="77777777" w:rsidR="000D3C41" w:rsidRPr="00997F42" w:rsidRDefault="000D3C41" w:rsidP="000D3C41">
      <w:pPr>
        <w:ind w:left="-851" w:right="-709"/>
        <w:jc w:val="both"/>
        <w:rPr>
          <w:rFonts w:ascii="Calibri" w:hAnsi="Calibri" w:cs="Calibri"/>
          <w:sz w:val="16"/>
          <w:szCs w:val="16"/>
        </w:rPr>
      </w:pPr>
    </w:p>
    <w:p w14:paraId="4338B0B6" w14:textId="6DC04692" w:rsidR="000D3C41" w:rsidRDefault="000D3C41" w:rsidP="00DE54BF">
      <w:pPr>
        <w:pStyle w:val="KeinLeerraum"/>
        <w:ind w:left="-851" w:right="-709"/>
        <w:jc w:val="both"/>
        <w:rPr>
          <w:rFonts w:ascii="Calibri" w:hAnsi="Calibri" w:cs="Calibri"/>
          <w:lang w:val="it-IT"/>
        </w:rPr>
      </w:pPr>
      <w:r>
        <w:rPr>
          <w:rFonts w:ascii="Calibri" w:hAnsi="Calibri" w:cs="Calibri"/>
          <w:lang w:val="it-IT"/>
        </w:rPr>
        <w:t xml:space="preserve">Proprio a Timothy </w:t>
      </w:r>
      <w:proofErr w:type="spellStart"/>
      <w:r>
        <w:rPr>
          <w:rFonts w:ascii="Calibri" w:hAnsi="Calibri" w:cs="Calibri"/>
          <w:lang w:val="it-IT"/>
        </w:rPr>
        <w:t>Brock</w:t>
      </w:r>
      <w:proofErr w:type="spellEnd"/>
      <w:r>
        <w:rPr>
          <w:rFonts w:ascii="Calibri" w:hAnsi="Calibri" w:cs="Calibri"/>
          <w:lang w:val="it-IT"/>
        </w:rPr>
        <w:t xml:space="preserve">, </w:t>
      </w:r>
      <w:r w:rsidRPr="000D3C41">
        <w:rPr>
          <w:rFonts w:ascii="Calibri" w:hAnsi="Calibri" w:cs="Calibri"/>
          <w:lang w:val="it-IT"/>
        </w:rPr>
        <w:t>la Fondazione Chaplin ch</w:t>
      </w:r>
      <w:r w:rsidR="00DE54BF">
        <w:rPr>
          <w:rFonts w:ascii="Calibri" w:hAnsi="Calibri" w:cs="Calibri"/>
          <w:lang w:val="it-IT"/>
        </w:rPr>
        <w:t>iese n</w:t>
      </w:r>
      <w:r w:rsidR="00DE54BF" w:rsidRPr="000D3C41">
        <w:rPr>
          <w:rFonts w:ascii="Calibri" w:hAnsi="Calibri" w:cs="Calibri"/>
          <w:lang w:val="it-IT"/>
        </w:rPr>
        <w:t>el 199</w:t>
      </w:r>
      <w:r w:rsidR="006571F2">
        <w:rPr>
          <w:rFonts w:ascii="Calibri" w:hAnsi="Calibri" w:cs="Calibri"/>
          <w:lang w:val="it-IT"/>
        </w:rPr>
        <w:t>8</w:t>
      </w:r>
      <w:r w:rsidRPr="000D3C41">
        <w:rPr>
          <w:rFonts w:ascii="Calibri" w:hAnsi="Calibri" w:cs="Calibri"/>
          <w:lang w:val="it-IT"/>
        </w:rPr>
        <w:t xml:space="preserve"> di restaurare la partitura originale di </w:t>
      </w:r>
      <w:proofErr w:type="spellStart"/>
      <w:r w:rsidRPr="000D3C41">
        <w:rPr>
          <w:rFonts w:ascii="Calibri" w:hAnsi="Calibri" w:cs="Calibri"/>
          <w:lang w:val="it-IT"/>
        </w:rPr>
        <w:t>Modern</w:t>
      </w:r>
      <w:proofErr w:type="spellEnd"/>
      <w:r w:rsidRPr="000D3C41">
        <w:rPr>
          <w:rFonts w:ascii="Calibri" w:hAnsi="Calibri" w:cs="Calibri"/>
          <w:lang w:val="it-IT"/>
        </w:rPr>
        <w:t xml:space="preserve"> Times: da quel momento inizia una proficua collaborazione tra la famiglia Chaplin e la Cineteca Nazionale di Bologna che ha portato al restauro delle musiche originali di tutti i capolavori di Charlie Chaplin, che </w:t>
      </w:r>
      <w:proofErr w:type="spellStart"/>
      <w:r w:rsidRPr="000D3C41">
        <w:rPr>
          <w:rFonts w:ascii="Calibri" w:hAnsi="Calibri" w:cs="Calibri"/>
          <w:lang w:val="it-IT"/>
        </w:rPr>
        <w:t>Brock</w:t>
      </w:r>
      <w:proofErr w:type="spellEnd"/>
      <w:r w:rsidRPr="000D3C41">
        <w:rPr>
          <w:rFonts w:ascii="Calibri" w:hAnsi="Calibri" w:cs="Calibri"/>
          <w:lang w:val="it-IT"/>
        </w:rPr>
        <w:t xml:space="preserve"> ha poi eseguito praticamente in tutto il mondo.</w:t>
      </w:r>
      <w:r w:rsidR="00DE54BF">
        <w:rPr>
          <w:rFonts w:ascii="Calibri" w:hAnsi="Calibri" w:cs="Calibri"/>
          <w:lang w:val="it-IT"/>
        </w:rPr>
        <w:t xml:space="preserve"> </w:t>
      </w:r>
      <w:r w:rsidRPr="000D3C41">
        <w:rPr>
          <w:rFonts w:ascii="Calibri" w:hAnsi="Calibri" w:cs="Calibri"/>
          <w:lang w:val="it-IT"/>
        </w:rPr>
        <w:t xml:space="preserve">In uno scritto che reca la firma dello stesso </w:t>
      </w:r>
      <w:proofErr w:type="spellStart"/>
      <w:r w:rsidRPr="000D3C41">
        <w:rPr>
          <w:rFonts w:ascii="Calibri" w:hAnsi="Calibri" w:cs="Calibri"/>
          <w:lang w:val="it-IT"/>
        </w:rPr>
        <w:t>Brock</w:t>
      </w:r>
      <w:proofErr w:type="spellEnd"/>
      <w:r w:rsidRPr="000D3C41">
        <w:rPr>
          <w:rFonts w:ascii="Calibri" w:hAnsi="Calibri" w:cs="Calibri"/>
          <w:lang w:val="it-IT"/>
        </w:rPr>
        <w:t xml:space="preserve"> si entra in profondità nell’arte del Chaplin compositore portando a galla molti dettagli sulle musiche di Tempi Moderni, secondo film per il quale il regista scrisse le musiche, dopo City </w:t>
      </w:r>
      <w:proofErr w:type="spellStart"/>
      <w:r w:rsidRPr="000D3C41">
        <w:rPr>
          <w:rFonts w:ascii="Calibri" w:hAnsi="Calibri" w:cs="Calibri"/>
          <w:lang w:val="it-IT"/>
        </w:rPr>
        <w:t>Lights</w:t>
      </w:r>
      <w:proofErr w:type="spellEnd"/>
      <w:r w:rsidRPr="000D3C41">
        <w:rPr>
          <w:rFonts w:ascii="Calibri" w:hAnsi="Calibri" w:cs="Calibri"/>
          <w:lang w:val="it-IT"/>
        </w:rPr>
        <w:t xml:space="preserve"> (Luci della Città) che funse da base di lancio</w:t>
      </w:r>
      <w:r w:rsidR="00163386">
        <w:rPr>
          <w:rFonts w:ascii="Calibri" w:hAnsi="Calibri" w:cs="Calibri"/>
          <w:lang w:val="it-IT"/>
        </w:rPr>
        <w:t xml:space="preserve"> del</w:t>
      </w:r>
      <w:r w:rsidRPr="000D3C41">
        <w:rPr>
          <w:rFonts w:ascii="Calibri" w:hAnsi="Calibri" w:cs="Calibri"/>
          <w:lang w:val="it-IT"/>
        </w:rPr>
        <w:t xml:space="preserve">la carriera musicale chapliniana. </w:t>
      </w:r>
      <w:r w:rsidR="004D5174">
        <w:rPr>
          <w:rFonts w:ascii="Calibri" w:hAnsi="Calibri" w:cs="Calibri"/>
          <w:lang w:val="it-IT"/>
        </w:rPr>
        <w:t xml:space="preserve">Per </w:t>
      </w:r>
      <w:proofErr w:type="spellStart"/>
      <w:r w:rsidRPr="000D3C41">
        <w:rPr>
          <w:rFonts w:ascii="Calibri" w:hAnsi="Calibri" w:cs="Calibri"/>
          <w:lang w:val="it-IT"/>
        </w:rPr>
        <w:t>Brock</w:t>
      </w:r>
      <w:proofErr w:type="spellEnd"/>
      <w:r w:rsidRPr="000D3C41">
        <w:rPr>
          <w:rFonts w:ascii="Calibri" w:hAnsi="Calibri" w:cs="Calibri"/>
          <w:lang w:val="it-IT"/>
        </w:rPr>
        <w:t xml:space="preserve"> </w:t>
      </w:r>
      <w:proofErr w:type="spellStart"/>
      <w:r w:rsidRPr="000D3C41">
        <w:rPr>
          <w:rFonts w:ascii="Calibri" w:hAnsi="Calibri" w:cs="Calibri"/>
          <w:lang w:val="it-IT"/>
        </w:rPr>
        <w:t>Modern</w:t>
      </w:r>
      <w:proofErr w:type="spellEnd"/>
      <w:r w:rsidRPr="000D3C41">
        <w:rPr>
          <w:rFonts w:ascii="Calibri" w:hAnsi="Calibri" w:cs="Calibri"/>
          <w:lang w:val="it-IT"/>
        </w:rPr>
        <w:t xml:space="preserve"> Times </w:t>
      </w:r>
      <w:r w:rsidR="00163386">
        <w:rPr>
          <w:rFonts w:ascii="Calibri" w:hAnsi="Calibri" w:cs="Calibri"/>
          <w:lang w:val="it-IT"/>
        </w:rPr>
        <w:t xml:space="preserve">ne </w:t>
      </w:r>
      <w:r w:rsidRPr="000D3C41">
        <w:rPr>
          <w:rFonts w:ascii="Calibri" w:hAnsi="Calibri" w:cs="Calibri"/>
          <w:lang w:val="it-IT"/>
        </w:rPr>
        <w:t xml:space="preserve">rappresenta l’apice: «C’è un grande salto di livello dalla sua precedente partitura </w:t>
      </w:r>
      <w:r w:rsidRPr="00163386">
        <w:rPr>
          <w:rFonts w:ascii="Calibri" w:hAnsi="Calibri" w:cs="Calibri"/>
          <w:lang w:val="it-IT"/>
        </w:rPr>
        <w:t xml:space="preserve">City </w:t>
      </w:r>
      <w:proofErr w:type="spellStart"/>
      <w:r w:rsidRPr="00163386">
        <w:rPr>
          <w:rFonts w:ascii="Calibri" w:hAnsi="Calibri" w:cs="Calibri"/>
          <w:lang w:val="it-IT"/>
        </w:rPr>
        <w:t>Lights</w:t>
      </w:r>
      <w:proofErr w:type="spellEnd"/>
      <w:r w:rsidRPr="000D3C41">
        <w:rPr>
          <w:rFonts w:ascii="Calibri" w:hAnsi="Calibri" w:cs="Calibri"/>
          <w:lang w:val="it-IT"/>
        </w:rPr>
        <w:t xml:space="preserve">, riconducibile anche alla differenza degli organici: la prima è per una “banda da ballo” con meno di 30 musicisti, la successiva è per un’orchestra di 64 musicisti». E aggiunge: «Come City </w:t>
      </w:r>
      <w:proofErr w:type="spellStart"/>
      <w:r w:rsidRPr="000D3C41">
        <w:rPr>
          <w:rFonts w:ascii="Calibri" w:hAnsi="Calibri" w:cs="Calibri"/>
          <w:lang w:val="it-IT"/>
        </w:rPr>
        <w:t>Lights</w:t>
      </w:r>
      <w:proofErr w:type="spellEnd"/>
      <w:r w:rsidRPr="000D3C41">
        <w:rPr>
          <w:rFonts w:ascii="Calibri" w:hAnsi="Calibri" w:cs="Calibri"/>
          <w:lang w:val="it-IT"/>
        </w:rPr>
        <w:t xml:space="preserve">, </w:t>
      </w:r>
      <w:proofErr w:type="spellStart"/>
      <w:r w:rsidRPr="000D3C41">
        <w:rPr>
          <w:rFonts w:ascii="Calibri" w:hAnsi="Calibri" w:cs="Calibri"/>
          <w:lang w:val="it-IT"/>
        </w:rPr>
        <w:t>Modern</w:t>
      </w:r>
      <w:proofErr w:type="spellEnd"/>
      <w:r w:rsidRPr="000D3C41">
        <w:rPr>
          <w:rFonts w:ascii="Calibri" w:hAnsi="Calibri" w:cs="Calibri"/>
          <w:lang w:val="it-IT"/>
        </w:rPr>
        <w:t xml:space="preserve"> Times uscì come film sonoro con solo musica e occasionali effetti sonori registrati. Tuttavia, a differenza di City </w:t>
      </w:r>
      <w:proofErr w:type="spellStart"/>
      <w:r w:rsidRPr="000D3C41">
        <w:rPr>
          <w:rFonts w:ascii="Calibri" w:hAnsi="Calibri" w:cs="Calibri"/>
          <w:lang w:val="it-IT"/>
        </w:rPr>
        <w:t>Lights</w:t>
      </w:r>
      <w:proofErr w:type="spellEnd"/>
      <w:r w:rsidRPr="000D3C41">
        <w:rPr>
          <w:rFonts w:ascii="Calibri" w:hAnsi="Calibri" w:cs="Calibri"/>
          <w:lang w:val="it-IT"/>
        </w:rPr>
        <w:t xml:space="preserve">, </w:t>
      </w:r>
      <w:proofErr w:type="spellStart"/>
      <w:r w:rsidRPr="000D3C41">
        <w:rPr>
          <w:rFonts w:ascii="Calibri" w:hAnsi="Calibri" w:cs="Calibri"/>
          <w:lang w:val="it-IT"/>
        </w:rPr>
        <w:t>Modern</w:t>
      </w:r>
      <w:proofErr w:type="spellEnd"/>
      <w:r w:rsidRPr="000D3C41">
        <w:rPr>
          <w:rFonts w:ascii="Calibri" w:hAnsi="Calibri" w:cs="Calibri"/>
          <w:lang w:val="it-IT"/>
        </w:rPr>
        <w:t xml:space="preserve"> Times contiene delle linee di dialogo, anche se usate come effetto sonoro (ad esempio i monitor e gli altoparlanti della fabbrica e la radio del direttore della prigione), con un’eccezione: verso la fine del film, Chaplin canta la popolare canzone </w:t>
      </w:r>
      <w:r w:rsidRPr="000D3C41">
        <w:rPr>
          <w:rFonts w:ascii="Calibri" w:hAnsi="Calibri" w:cs="Calibri"/>
          <w:i/>
          <w:iCs/>
          <w:lang w:val="it-IT"/>
        </w:rPr>
        <w:t>Titina</w:t>
      </w:r>
      <w:r w:rsidRPr="000D3C41">
        <w:rPr>
          <w:rFonts w:ascii="Calibri" w:hAnsi="Calibri" w:cs="Calibri"/>
          <w:lang w:val="it-IT"/>
        </w:rPr>
        <w:t xml:space="preserve"> di </w:t>
      </w:r>
      <w:proofErr w:type="spellStart"/>
      <w:r w:rsidRPr="000D3C41">
        <w:rPr>
          <w:rFonts w:ascii="Calibri" w:hAnsi="Calibri" w:cs="Calibri"/>
          <w:lang w:val="it-IT"/>
        </w:rPr>
        <w:t>Léo</w:t>
      </w:r>
      <w:proofErr w:type="spellEnd"/>
      <w:r w:rsidRPr="000D3C41">
        <w:rPr>
          <w:rFonts w:ascii="Calibri" w:hAnsi="Calibri" w:cs="Calibri"/>
          <w:lang w:val="it-IT"/>
        </w:rPr>
        <w:t xml:space="preserve"> </w:t>
      </w:r>
      <w:proofErr w:type="spellStart"/>
      <w:r w:rsidRPr="000D3C41">
        <w:rPr>
          <w:rFonts w:ascii="Calibri" w:hAnsi="Calibri" w:cs="Calibri"/>
          <w:lang w:val="it-IT"/>
        </w:rPr>
        <w:t>Daniderff</w:t>
      </w:r>
      <w:proofErr w:type="spellEnd"/>
      <w:r w:rsidRPr="000D3C41">
        <w:rPr>
          <w:rFonts w:ascii="Calibri" w:hAnsi="Calibri" w:cs="Calibri"/>
          <w:lang w:val="it-IT"/>
        </w:rPr>
        <w:t xml:space="preserve">, segnando così anche la nascita universale della voce di Charlot». </w:t>
      </w:r>
    </w:p>
    <w:p w14:paraId="20AD42D3" w14:textId="31E94FFD" w:rsidR="00997F42" w:rsidRPr="00997F42" w:rsidRDefault="00997F42" w:rsidP="00DE54BF">
      <w:pPr>
        <w:pStyle w:val="KeinLeerraum"/>
        <w:ind w:left="-851" w:right="-709"/>
        <w:jc w:val="both"/>
        <w:rPr>
          <w:rFonts w:ascii="Calibri" w:hAnsi="Calibri" w:cs="Calibri"/>
          <w:sz w:val="16"/>
          <w:szCs w:val="16"/>
          <w:lang w:val="it-IT"/>
        </w:rPr>
      </w:pPr>
    </w:p>
    <w:p w14:paraId="63FEFD27" w14:textId="77777777" w:rsidR="00997F42" w:rsidRPr="000D3C41" w:rsidRDefault="00997F42" w:rsidP="00997F42">
      <w:pPr>
        <w:pStyle w:val="KeinLeerraum"/>
        <w:ind w:left="-851" w:right="-709"/>
        <w:jc w:val="both"/>
        <w:rPr>
          <w:rFonts w:ascii="Calibri" w:hAnsi="Calibri" w:cs="Calibri"/>
          <w:lang w:val="it-IT"/>
        </w:rPr>
      </w:pPr>
      <w:r w:rsidRPr="000D3C41">
        <w:rPr>
          <w:rFonts w:ascii="Calibri" w:hAnsi="Calibri" w:cs="Calibri"/>
          <w:lang w:val="it-IT"/>
        </w:rPr>
        <w:t xml:space="preserve">La colonna sonora di </w:t>
      </w:r>
      <w:proofErr w:type="spellStart"/>
      <w:r w:rsidRPr="000D3C41">
        <w:rPr>
          <w:rFonts w:ascii="Calibri" w:hAnsi="Calibri" w:cs="Calibri"/>
          <w:lang w:val="it-IT"/>
        </w:rPr>
        <w:t>Modern</w:t>
      </w:r>
      <w:proofErr w:type="spellEnd"/>
      <w:r w:rsidRPr="000D3C41">
        <w:rPr>
          <w:rFonts w:ascii="Calibri" w:hAnsi="Calibri" w:cs="Calibri"/>
          <w:lang w:val="it-IT"/>
        </w:rPr>
        <w:t xml:space="preserve"> Times fu registrata a Los Angeles nell’arco di un mese, dal 17 novembre al 18 dicembre 1935. Per compiere la complessa operazione Chaplin venne coadiuvato dal direttore d'orchestra Alfred Newman, dall'arrangiatore Edward Powell e da David </w:t>
      </w:r>
      <w:proofErr w:type="spellStart"/>
      <w:r w:rsidRPr="000D3C41">
        <w:rPr>
          <w:rFonts w:ascii="Calibri" w:hAnsi="Calibri" w:cs="Calibri"/>
          <w:lang w:val="it-IT"/>
        </w:rPr>
        <w:t>Raksin</w:t>
      </w:r>
      <w:proofErr w:type="spellEnd"/>
      <w:r w:rsidRPr="000D3C41">
        <w:rPr>
          <w:rFonts w:ascii="Calibri" w:hAnsi="Calibri" w:cs="Calibri"/>
          <w:lang w:val="it-IT"/>
        </w:rPr>
        <w:t>, anch’egli autore di musiche per il cinema.</w:t>
      </w:r>
    </w:p>
    <w:p w14:paraId="3EDCC916" w14:textId="77777777" w:rsidR="00DE54BF" w:rsidRDefault="00DE54BF" w:rsidP="00997F42">
      <w:pPr>
        <w:pStyle w:val="KeinLeerraum"/>
        <w:ind w:right="-709"/>
        <w:jc w:val="both"/>
        <w:rPr>
          <w:rFonts w:ascii="Calibri" w:hAnsi="Calibri" w:cs="Calibri"/>
          <w:lang w:val="it-IT"/>
        </w:rPr>
      </w:pPr>
    </w:p>
    <w:p w14:paraId="2ECD5CED" w14:textId="1772B4CF" w:rsidR="00DE54BF" w:rsidRDefault="00DE54BF" w:rsidP="00DE54BF">
      <w:pPr>
        <w:pStyle w:val="KeinLeerraum"/>
        <w:ind w:left="-851" w:right="-709"/>
        <w:jc w:val="both"/>
        <w:rPr>
          <w:rFonts w:ascii="Calibri" w:hAnsi="Calibri" w:cs="Calibri"/>
          <w:lang w:val="it-IT"/>
        </w:rPr>
      </w:pPr>
    </w:p>
    <w:p w14:paraId="07EE541C" w14:textId="1F3D5251" w:rsidR="00DE54BF" w:rsidRPr="000D3C41" w:rsidRDefault="00DE54BF" w:rsidP="00997F42">
      <w:pPr>
        <w:pStyle w:val="KeinLeerraum"/>
        <w:ind w:left="-851" w:right="-709"/>
        <w:jc w:val="both"/>
        <w:rPr>
          <w:rFonts w:ascii="Calibri" w:hAnsi="Calibri" w:cs="Calibri"/>
          <w:lang w:val="it-IT"/>
        </w:rPr>
      </w:pPr>
      <w:r>
        <w:rPr>
          <w:rFonts w:ascii="Calibri" w:hAnsi="Calibri" w:cs="Calibri"/>
          <w:lang w:val="it-IT"/>
        </w:rPr>
        <w:t xml:space="preserve">Nel </w:t>
      </w:r>
      <w:r w:rsidRPr="000D3C41">
        <w:rPr>
          <w:rFonts w:ascii="Calibri" w:hAnsi="Calibri" w:cs="Calibri"/>
          <w:lang w:val="it-IT"/>
        </w:rPr>
        <w:t xml:space="preserve">Chaplin compositore si rileva la grande capacità di tradurre lo spirito dei suoi personaggi in musica. Per esempio, come osserva sempre </w:t>
      </w:r>
      <w:proofErr w:type="spellStart"/>
      <w:r w:rsidRPr="000D3C41">
        <w:rPr>
          <w:rFonts w:ascii="Calibri" w:hAnsi="Calibri" w:cs="Calibri"/>
          <w:lang w:val="it-IT"/>
        </w:rPr>
        <w:t>Brock</w:t>
      </w:r>
      <w:proofErr w:type="spellEnd"/>
      <w:r w:rsidR="00997F42">
        <w:rPr>
          <w:rFonts w:ascii="Calibri" w:hAnsi="Calibri" w:cs="Calibri"/>
          <w:lang w:val="it-IT"/>
        </w:rPr>
        <w:t xml:space="preserve"> riguardo a </w:t>
      </w:r>
      <w:proofErr w:type="spellStart"/>
      <w:r w:rsidR="00997F42">
        <w:rPr>
          <w:rFonts w:ascii="Calibri" w:hAnsi="Calibri" w:cs="Calibri"/>
          <w:lang w:val="it-IT"/>
        </w:rPr>
        <w:t>Modern</w:t>
      </w:r>
      <w:proofErr w:type="spellEnd"/>
      <w:r w:rsidR="00997F42">
        <w:rPr>
          <w:rFonts w:ascii="Calibri" w:hAnsi="Calibri" w:cs="Calibri"/>
          <w:lang w:val="it-IT"/>
        </w:rPr>
        <w:t xml:space="preserve"> Times</w:t>
      </w:r>
      <w:r w:rsidRPr="000D3C41">
        <w:rPr>
          <w:rFonts w:ascii="Calibri" w:hAnsi="Calibri" w:cs="Calibri"/>
          <w:lang w:val="it-IT"/>
        </w:rPr>
        <w:t xml:space="preserve">: «La musica che accompagna la ragazza di strada è veloce e impulsiva, simbolo di una gioventù energica, mentre quella del padre disoccupato è un motivo di archi scuri che alla fine sfocia nel più tetro degli accordi. L'omicida e corpulento compagno di cella di Charlot è introdotto minacciosamente dagli archi più bassi e dal fagotto, ma quando riprende a ricamare delicatamente, viene accompagnato da una leggera gavotta». </w:t>
      </w:r>
      <w:r w:rsidR="00997F42">
        <w:rPr>
          <w:rFonts w:ascii="Calibri" w:hAnsi="Calibri" w:cs="Calibri"/>
          <w:lang w:val="it-IT"/>
        </w:rPr>
        <w:t xml:space="preserve"> </w:t>
      </w:r>
    </w:p>
    <w:p w14:paraId="268F3255" w14:textId="77777777" w:rsidR="00DE54BF" w:rsidRPr="000D3C41" w:rsidRDefault="00DE54BF" w:rsidP="00DE54BF">
      <w:pPr>
        <w:pStyle w:val="KeinLeerraum"/>
        <w:ind w:left="-851" w:right="-709"/>
        <w:jc w:val="both"/>
        <w:rPr>
          <w:rFonts w:ascii="Calibri" w:hAnsi="Calibri" w:cs="Calibri"/>
          <w:lang w:val="it-IT"/>
        </w:rPr>
      </w:pPr>
    </w:p>
    <w:p w14:paraId="5CF6B103" w14:textId="07BAEF99" w:rsidR="000D3C41" w:rsidRDefault="00163386" w:rsidP="004D5174">
      <w:pPr>
        <w:pStyle w:val="KeinLeerraum"/>
        <w:ind w:left="-851" w:right="-709"/>
        <w:jc w:val="both"/>
        <w:rPr>
          <w:rFonts w:ascii="Calibri" w:hAnsi="Calibri" w:cs="Calibri"/>
          <w:lang w:val="it-IT"/>
        </w:rPr>
      </w:pPr>
      <w:r>
        <w:rPr>
          <w:rFonts w:ascii="Calibri" w:hAnsi="Calibri" w:cs="Calibri"/>
          <w:lang w:val="it-IT"/>
        </w:rPr>
        <w:t xml:space="preserve">In </w:t>
      </w:r>
      <w:proofErr w:type="spellStart"/>
      <w:r>
        <w:rPr>
          <w:rFonts w:ascii="Calibri" w:hAnsi="Calibri" w:cs="Calibri"/>
          <w:lang w:val="it-IT"/>
        </w:rPr>
        <w:t>Modern</w:t>
      </w:r>
      <w:proofErr w:type="spellEnd"/>
      <w:r>
        <w:rPr>
          <w:rFonts w:ascii="Calibri" w:hAnsi="Calibri" w:cs="Calibri"/>
          <w:lang w:val="it-IT"/>
        </w:rPr>
        <w:t xml:space="preserve"> Times si</w:t>
      </w:r>
      <w:r w:rsidR="000D3C41" w:rsidRPr="000D3C41">
        <w:rPr>
          <w:rFonts w:ascii="Calibri" w:hAnsi="Calibri" w:cs="Calibri"/>
          <w:lang w:val="it-IT"/>
        </w:rPr>
        <w:t xml:space="preserve"> narra l</w:t>
      </w:r>
      <w:r w:rsidR="00466F71">
        <w:rPr>
          <w:rFonts w:ascii="Calibri" w:hAnsi="Calibri" w:cs="Calibri"/>
          <w:lang w:val="it-IT"/>
        </w:rPr>
        <w:t>a</w:t>
      </w:r>
      <w:r w:rsidR="000D3C41" w:rsidRPr="000D3C41">
        <w:rPr>
          <w:rFonts w:ascii="Calibri" w:hAnsi="Calibri" w:cs="Calibri"/>
          <w:lang w:val="it-IT"/>
        </w:rPr>
        <w:t xml:space="preserve"> vicend</w:t>
      </w:r>
      <w:r w:rsidR="00466F71">
        <w:rPr>
          <w:rFonts w:ascii="Calibri" w:hAnsi="Calibri" w:cs="Calibri"/>
          <w:lang w:val="it-IT"/>
        </w:rPr>
        <w:t>a</w:t>
      </w:r>
      <w:r w:rsidR="000D3C41" w:rsidRPr="000D3C41">
        <w:rPr>
          <w:rFonts w:ascii="Calibri" w:hAnsi="Calibri" w:cs="Calibri"/>
          <w:lang w:val="it-IT"/>
        </w:rPr>
        <w:t xml:space="preserve"> di un operaio addetto alla catena di montaggio di una fabbrica: i forsennati ritmi di lavoro lo porteranno alla follia. Per una casualità, sarà poi scambiato per un istigatore di sommosse sociali, finendo quindi in prigione, uscito dalla quale si imbatterà in una ragazza di strada che ruba per sfamarsi</w:t>
      </w:r>
      <w:r w:rsidR="004D5174">
        <w:rPr>
          <w:rFonts w:ascii="Calibri" w:hAnsi="Calibri" w:cs="Calibri"/>
          <w:lang w:val="it-IT"/>
        </w:rPr>
        <w:t>; l</w:t>
      </w:r>
      <w:r w:rsidR="000D3C41" w:rsidRPr="000D3C41">
        <w:rPr>
          <w:rFonts w:ascii="Calibri" w:hAnsi="Calibri" w:cs="Calibri"/>
          <w:lang w:val="it-IT"/>
        </w:rPr>
        <w:t>’incontro significherà la salvezza per entrambi.</w:t>
      </w:r>
      <w:r w:rsidR="004D5174">
        <w:rPr>
          <w:rFonts w:ascii="Calibri" w:hAnsi="Calibri" w:cs="Calibri"/>
          <w:lang w:val="it-IT"/>
        </w:rPr>
        <w:t xml:space="preserve"> </w:t>
      </w:r>
      <w:proofErr w:type="spellStart"/>
      <w:r w:rsidR="000D3C41" w:rsidRPr="000D3C41">
        <w:rPr>
          <w:rFonts w:ascii="Calibri" w:hAnsi="Calibri" w:cs="Calibri"/>
          <w:lang w:val="it-IT"/>
        </w:rPr>
        <w:t>Modern</w:t>
      </w:r>
      <w:proofErr w:type="spellEnd"/>
      <w:r w:rsidR="000D3C41" w:rsidRPr="000D3C41">
        <w:rPr>
          <w:rFonts w:ascii="Calibri" w:hAnsi="Calibri" w:cs="Calibri"/>
          <w:lang w:val="it-IT"/>
        </w:rPr>
        <w:t xml:space="preserve"> Times è, quindi, una critica al mito della società moderna e affronta tematiche che si riversano inevitabilmente nell’attualità: i persistenti conflitti sociali, unitamente ai sempre più evidenti mutamenti climatici, sono aspetti di una società globale che paga l’alto prezzo della sua ansia di modernità. </w:t>
      </w:r>
    </w:p>
    <w:p w14:paraId="4F677493" w14:textId="4EF01520" w:rsidR="00DE54BF" w:rsidRPr="00997F42" w:rsidRDefault="00DE54BF" w:rsidP="00DE54BF">
      <w:pPr>
        <w:pStyle w:val="KeinLeerraum"/>
        <w:ind w:left="-851" w:right="-709"/>
        <w:jc w:val="both"/>
        <w:rPr>
          <w:rFonts w:ascii="Calibri" w:hAnsi="Calibri" w:cs="Calibri"/>
          <w:lang w:val="it-IT"/>
        </w:rPr>
      </w:pPr>
    </w:p>
    <w:p w14:paraId="227C5512" w14:textId="127E80C0" w:rsidR="00902C06" w:rsidRDefault="00DE54BF" w:rsidP="009963C0">
      <w:pPr>
        <w:pStyle w:val="KeinLeerraum"/>
        <w:ind w:left="-851" w:right="-709"/>
        <w:jc w:val="both"/>
        <w:rPr>
          <w:rFonts w:ascii="Calibri" w:hAnsi="Calibri" w:cs="Calibri"/>
          <w:lang w:val="it-IT"/>
        </w:rPr>
      </w:pPr>
      <w:r w:rsidRPr="00DE54BF">
        <w:rPr>
          <w:rFonts w:ascii="Calibri" w:hAnsi="Calibri" w:cs="Calibri"/>
          <w:lang w:val="it-IT"/>
        </w:rPr>
        <w:t xml:space="preserve">Timothy </w:t>
      </w:r>
      <w:proofErr w:type="spellStart"/>
      <w:r w:rsidRPr="00DE54BF">
        <w:rPr>
          <w:rFonts w:ascii="Calibri" w:hAnsi="Calibri" w:cs="Calibri"/>
          <w:lang w:val="it-IT"/>
        </w:rPr>
        <w:t>Brock</w:t>
      </w:r>
      <w:proofErr w:type="spellEnd"/>
      <w:r w:rsidRPr="00DE54BF">
        <w:rPr>
          <w:rFonts w:ascii="Calibri" w:hAnsi="Calibri" w:cs="Calibri"/>
          <w:lang w:val="it-IT"/>
        </w:rPr>
        <w:t xml:space="preserve"> è nato ad Olympia nello stato di Washington nel 1963 ed è attivo come direttore e compositore, specializzato nel repertorio della prima metà del XX secolo e in rappresentazioni di film muti con accompagnamento musicale. Ha diretto importanti orchestre quali New York Philharmonic, Royal Phil</w:t>
      </w:r>
      <w:r w:rsidR="00557DBE">
        <w:rPr>
          <w:rFonts w:ascii="Calibri" w:hAnsi="Calibri" w:cs="Calibri"/>
          <w:lang w:val="it-IT"/>
        </w:rPr>
        <w:t>h</w:t>
      </w:r>
      <w:r w:rsidRPr="00DE54BF">
        <w:rPr>
          <w:rFonts w:ascii="Calibri" w:hAnsi="Calibri" w:cs="Calibri"/>
          <w:lang w:val="it-IT"/>
        </w:rPr>
        <w:t>armonic Orchestra, Chicago Symphony, BBC Symphony, Orchestra della Radio Austriaca, Orchestra di S. Cecilia.</w:t>
      </w:r>
      <w:r w:rsidR="003819AF">
        <w:rPr>
          <w:rFonts w:ascii="Calibri" w:hAnsi="Calibri" w:cs="Calibri"/>
          <w:lang w:val="it-IT"/>
        </w:rPr>
        <w:t xml:space="preserve"> </w:t>
      </w:r>
      <w:r w:rsidRPr="00DE54BF">
        <w:rPr>
          <w:rFonts w:ascii="Calibri" w:hAnsi="Calibri" w:cs="Calibri"/>
          <w:lang w:val="it-IT"/>
        </w:rPr>
        <w:t xml:space="preserve">Timothy </w:t>
      </w:r>
      <w:proofErr w:type="spellStart"/>
      <w:r w:rsidRPr="00DE54BF">
        <w:rPr>
          <w:rFonts w:ascii="Calibri" w:hAnsi="Calibri" w:cs="Calibri"/>
          <w:lang w:val="it-IT"/>
        </w:rPr>
        <w:t>Brock</w:t>
      </w:r>
      <w:proofErr w:type="spellEnd"/>
      <w:r w:rsidRPr="00DE54BF">
        <w:rPr>
          <w:rFonts w:ascii="Calibri" w:hAnsi="Calibri" w:cs="Calibri"/>
          <w:lang w:val="it-IT"/>
        </w:rPr>
        <w:t xml:space="preserve"> ha scritto musiche per film di Buster Keaton, Ernst Lubitsch, Robert </w:t>
      </w:r>
      <w:proofErr w:type="spellStart"/>
      <w:r w:rsidRPr="00DE54BF">
        <w:rPr>
          <w:rFonts w:ascii="Calibri" w:hAnsi="Calibri" w:cs="Calibri"/>
          <w:lang w:val="it-IT"/>
        </w:rPr>
        <w:t>Wiene</w:t>
      </w:r>
      <w:proofErr w:type="spellEnd"/>
      <w:r w:rsidRPr="00DE54BF">
        <w:rPr>
          <w:rFonts w:ascii="Calibri" w:hAnsi="Calibri" w:cs="Calibri"/>
          <w:lang w:val="it-IT"/>
        </w:rPr>
        <w:t xml:space="preserve">, F.W. Murnau, Fritz Lang, John Ford e molti altri ancora; inoltre ha restaurato celebri colonne sonore quali “Nuova Babilonia” di </w:t>
      </w:r>
      <w:proofErr w:type="spellStart"/>
      <w:r w:rsidR="00557DBE" w:rsidRPr="00557DBE">
        <w:rPr>
          <w:rFonts w:ascii="Calibri" w:hAnsi="Calibri" w:cs="Calibri"/>
          <w:lang w:val="it-IT"/>
        </w:rPr>
        <w:t>Šostakovič</w:t>
      </w:r>
      <w:proofErr w:type="spellEnd"/>
      <w:r w:rsidRPr="00DE54BF">
        <w:rPr>
          <w:rFonts w:ascii="Calibri" w:hAnsi="Calibri" w:cs="Calibri"/>
          <w:lang w:val="it-IT"/>
        </w:rPr>
        <w:t xml:space="preserve"> e “Cabiria” di Pizzetti/Mazza.</w:t>
      </w:r>
      <w:r w:rsidR="003819AF">
        <w:rPr>
          <w:rFonts w:ascii="Calibri" w:hAnsi="Calibri" w:cs="Calibri"/>
          <w:lang w:val="it-IT"/>
        </w:rPr>
        <w:t xml:space="preserve"> </w:t>
      </w:r>
      <w:r w:rsidRPr="00DE54BF">
        <w:rPr>
          <w:rFonts w:ascii="Calibri" w:hAnsi="Calibri" w:cs="Calibri"/>
          <w:lang w:val="it-IT"/>
        </w:rPr>
        <w:t>Tra gli ultimi impegni si segnalano concerti negli Sta</w:t>
      </w:r>
      <w:r w:rsidR="003819AF">
        <w:rPr>
          <w:rFonts w:ascii="Calibri" w:hAnsi="Calibri" w:cs="Calibri"/>
          <w:lang w:val="it-IT"/>
        </w:rPr>
        <w:t>i Uniti</w:t>
      </w:r>
      <w:r w:rsidRPr="00DE54BF">
        <w:rPr>
          <w:rFonts w:ascii="Calibri" w:hAnsi="Calibri" w:cs="Calibri"/>
          <w:lang w:val="it-IT"/>
        </w:rPr>
        <w:t xml:space="preserve">, due concerti alla </w:t>
      </w:r>
      <w:proofErr w:type="spellStart"/>
      <w:r w:rsidRPr="00DE54BF">
        <w:rPr>
          <w:rFonts w:ascii="Calibri" w:hAnsi="Calibri" w:cs="Calibri"/>
          <w:lang w:val="it-IT"/>
        </w:rPr>
        <w:t>Philharmonie</w:t>
      </w:r>
      <w:proofErr w:type="spellEnd"/>
      <w:r w:rsidRPr="00DE54BF">
        <w:rPr>
          <w:rFonts w:ascii="Calibri" w:hAnsi="Calibri" w:cs="Calibri"/>
          <w:lang w:val="it-IT"/>
        </w:rPr>
        <w:t xml:space="preserve"> di Parigi, a Bruxelles, una nuova produzione di “West Side Story” al Teatro Comunale di Bologna, i recenti debutti al Teatro di San Carlo di Napoli con “Lady Be Good” di Gershwin e prossimamente al Teatro Regio di Torino con “My Fair Lady”, oltre alle regolari produzioni con le principali orchestre da Tokyo a Montreal, da Vienna a Parigi ed infine i prossimi debutti a Stoccolma, </w:t>
      </w:r>
      <w:r w:rsidR="00557DBE" w:rsidRPr="00DE54BF">
        <w:rPr>
          <w:rFonts w:ascii="Calibri" w:hAnsi="Calibri" w:cs="Calibri"/>
          <w:lang w:val="it-IT"/>
        </w:rPr>
        <w:t>Copenaghen</w:t>
      </w:r>
      <w:r w:rsidRPr="00DE54BF">
        <w:rPr>
          <w:rFonts w:ascii="Calibri" w:hAnsi="Calibri" w:cs="Calibri"/>
          <w:lang w:val="it-IT"/>
        </w:rPr>
        <w:t xml:space="preserve">, Macao e San Francisco. </w:t>
      </w:r>
      <w:r w:rsidR="00997F42">
        <w:rPr>
          <w:rFonts w:ascii="Calibri" w:hAnsi="Calibri" w:cs="Calibri"/>
          <w:lang w:val="it-IT"/>
        </w:rPr>
        <w:t>Da segnalare anche l’</w:t>
      </w:r>
      <w:r w:rsidRPr="00DE54BF">
        <w:rPr>
          <w:rFonts w:ascii="Calibri" w:hAnsi="Calibri" w:cs="Calibri"/>
          <w:lang w:val="it-IT"/>
        </w:rPr>
        <w:t xml:space="preserve">apparizione </w:t>
      </w:r>
      <w:r w:rsidR="00997F42">
        <w:rPr>
          <w:rFonts w:ascii="Calibri" w:hAnsi="Calibri" w:cs="Calibri"/>
          <w:lang w:val="it-IT"/>
        </w:rPr>
        <w:t xml:space="preserve">al </w:t>
      </w:r>
      <w:r w:rsidRPr="00DE54BF">
        <w:rPr>
          <w:rFonts w:ascii="Calibri" w:hAnsi="Calibri" w:cs="Calibri"/>
          <w:lang w:val="it-IT"/>
        </w:rPr>
        <w:t>Ravenna Festival 2021 per la proiezione di The General di B</w:t>
      </w:r>
      <w:r w:rsidR="003819AF">
        <w:rPr>
          <w:rFonts w:ascii="Calibri" w:hAnsi="Calibri" w:cs="Calibri"/>
          <w:lang w:val="it-IT"/>
        </w:rPr>
        <w:t>uster</w:t>
      </w:r>
      <w:r w:rsidRPr="00DE54BF">
        <w:rPr>
          <w:rFonts w:ascii="Calibri" w:hAnsi="Calibri" w:cs="Calibri"/>
          <w:lang w:val="it-IT"/>
        </w:rPr>
        <w:t xml:space="preserve"> Keaton con partitura or</w:t>
      </w:r>
      <w:r w:rsidR="003819AF">
        <w:rPr>
          <w:rFonts w:ascii="Calibri" w:hAnsi="Calibri" w:cs="Calibri"/>
          <w:lang w:val="it-IT"/>
        </w:rPr>
        <w:t>i</w:t>
      </w:r>
      <w:r w:rsidRPr="00DE54BF">
        <w:rPr>
          <w:rFonts w:ascii="Calibri" w:hAnsi="Calibri" w:cs="Calibri"/>
          <w:lang w:val="it-IT"/>
        </w:rPr>
        <w:t xml:space="preserve">ginale dello stesso Timothy </w:t>
      </w:r>
      <w:proofErr w:type="spellStart"/>
      <w:r w:rsidRPr="00DE54BF">
        <w:rPr>
          <w:rFonts w:ascii="Calibri" w:hAnsi="Calibri" w:cs="Calibri"/>
          <w:lang w:val="it-IT"/>
        </w:rPr>
        <w:t>Brock</w:t>
      </w:r>
      <w:proofErr w:type="spellEnd"/>
      <w:r w:rsidRPr="00DE54BF">
        <w:rPr>
          <w:rFonts w:ascii="Calibri" w:hAnsi="Calibri" w:cs="Calibri"/>
          <w:lang w:val="it-IT"/>
        </w:rPr>
        <w:t>.</w:t>
      </w:r>
    </w:p>
    <w:p w14:paraId="1A1DF3AF" w14:textId="0A1A4151" w:rsidR="009963C0" w:rsidRDefault="009963C0" w:rsidP="009963C0">
      <w:pPr>
        <w:pStyle w:val="KeinLeerraum"/>
        <w:ind w:left="-851" w:right="-709"/>
        <w:jc w:val="both"/>
        <w:rPr>
          <w:rFonts w:ascii="Calibri" w:hAnsi="Calibri" w:cs="Calibri"/>
          <w:lang w:val="it-IT"/>
        </w:rPr>
      </w:pPr>
    </w:p>
    <w:p w14:paraId="2C487181" w14:textId="7ADEB388" w:rsidR="009963C0" w:rsidRPr="009963C0" w:rsidRDefault="009963C0" w:rsidP="009963C0">
      <w:pPr>
        <w:pStyle w:val="KeinLeerraum"/>
        <w:ind w:left="-851" w:right="-709"/>
        <w:jc w:val="both"/>
        <w:rPr>
          <w:rFonts w:ascii="Calibri" w:hAnsi="Calibri" w:cs="Calibri"/>
          <w:lang w:val="it-IT"/>
        </w:rPr>
      </w:pPr>
      <w:r>
        <w:rPr>
          <w:rFonts w:ascii="Calibri" w:hAnsi="Calibri" w:cs="Calibri"/>
          <w:lang w:val="it-IT"/>
        </w:rPr>
        <w:t xml:space="preserve">Biglietti sono disponibili online su </w:t>
      </w:r>
      <w:hyperlink r:id="rId7" w:history="1">
        <w:r w:rsidRPr="00C17EE5">
          <w:rPr>
            <w:rStyle w:val="Hyperlink"/>
            <w:rFonts w:ascii="Calibri" w:hAnsi="Calibri" w:cs="Calibri"/>
            <w:lang w:val="it-IT"/>
          </w:rPr>
          <w:t>www.haydn.it</w:t>
        </w:r>
      </w:hyperlink>
      <w:r>
        <w:rPr>
          <w:rFonts w:ascii="Calibri" w:hAnsi="Calibri" w:cs="Calibri"/>
          <w:lang w:val="it-IT"/>
        </w:rPr>
        <w:t xml:space="preserve"> oppure direttamente alla cassa del Teatro Comunale. </w:t>
      </w:r>
    </w:p>
    <w:p w14:paraId="75A28C0E" w14:textId="023C7A53" w:rsidR="00DC3358" w:rsidRPr="00DC3358" w:rsidRDefault="00DC3358" w:rsidP="003A24E2">
      <w:pPr>
        <w:tabs>
          <w:tab w:val="left" w:pos="9639"/>
        </w:tabs>
        <w:ind w:left="-851" w:right="-709"/>
        <w:jc w:val="both"/>
        <w:rPr>
          <w:rFonts w:ascii="Calibri" w:hAnsi="Calibri" w:cs="Calibri"/>
          <w:b/>
          <w:bCs/>
        </w:rPr>
      </w:pPr>
      <w:r w:rsidRPr="00DC3358">
        <w:rPr>
          <w:rFonts w:ascii="Calibri" w:hAnsi="Calibri" w:cs="Calibri"/>
          <w:b/>
          <w:bCs/>
        </w:rPr>
        <w:t>www.haydn.it</w:t>
      </w:r>
    </w:p>
    <w:sectPr w:rsidR="00DC3358" w:rsidRPr="00DC3358" w:rsidSect="00F236CE">
      <w:headerReference w:type="even" r:id="rId8"/>
      <w:headerReference w:type="default" r:id="rId9"/>
      <w:headerReference w:type="first" r:id="rId10"/>
      <w:pgSz w:w="11900" w:h="16840"/>
      <w:pgMar w:top="1418" w:right="1835"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3D8A" w14:textId="77777777" w:rsidR="006D58BD" w:rsidRDefault="006D58BD" w:rsidP="00962D4D">
      <w:r>
        <w:separator/>
      </w:r>
    </w:p>
  </w:endnote>
  <w:endnote w:type="continuationSeparator" w:id="0">
    <w:p w14:paraId="5FC50CD7" w14:textId="77777777" w:rsidR="006D58BD" w:rsidRDefault="006D58BD"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Helvetica Neue"/>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A7FFF" w14:textId="77777777" w:rsidR="006D58BD" w:rsidRDefault="006D58BD" w:rsidP="00962D4D">
      <w:r>
        <w:separator/>
      </w:r>
    </w:p>
  </w:footnote>
  <w:footnote w:type="continuationSeparator" w:id="0">
    <w:p w14:paraId="0ACBFF42" w14:textId="77777777" w:rsidR="006D58BD" w:rsidRDefault="006D58BD"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F90D" w14:textId="77777777" w:rsidR="00204A9B" w:rsidRDefault="009963C0">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E9A0" w14:textId="77777777" w:rsidR="00204A9B" w:rsidRDefault="009963C0">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13B25"/>
    <w:rsid w:val="000324E0"/>
    <w:rsid w:val="00045240"/>
    <w:rsid w:val="00047D18"/>
    <w:rsid w:val="00056980"/>
    <w:rsid w:val="000575B2"/>
    <w:rsid w:val="000617A6"/>
    <w:rsid w:val="00074F51"/>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92974"/>
    <w:rsid w:val="002B6038"/>
    <w:rsid w:val="002C73AE"/>
    <w:rsid w:val="002E429C"/>
    <w:rsid w:val="002F001E"/>
    <w:rsid w:val="002F2605"/>
    <w:rsid w:val="00301E91"/>
    <w:rsid w:val="00311A55"/>
    <w:rsid w:val="00326DFE"/>
    <w:rsid w:val="003328D3"/>
    <w:rsid w:val="00342CB2"/>
    <w:rsid w:val="003722FD"/>
    <w:rsid w:val="00374EB9"/>
    <w:rsid w:val="003819AF"/>
    <w:rsid w:val="00391FEB"/>
    <w:rsid w:val="00396F70"/>
    <w:rsid w:val="003A24E2"/>
    <w:rsid w:val="003B083C"/>
    <w:rsid w:val="003B151A"/>
    <w:rsid w:val="003B293B"/>
    <w:rsid w:val="003B6943"/>
    <w:rsid w:val="003C3E6D"/>
    <w:rsid w:val="003E33E1"/>
    <w:rsid w:val="003F0979"/>
    <w:rsid w:val="003F4673"/>
    <w:rsid w:val="003F6FB5"/>
    <w:rsid w:val="004226EC"/>
    <w:rsid w:val="00442842"/>
    <w:rsid w:val="00444BCC"/>
    <w:rsid w:val="00466F71"/>
    <w:rsid w:val="00470D93"/>
    <w:rsid w:val="0048398C"/>
    <w:rsid w:val="0048429B"/>
    <w:rsid w:val="0048626A"/>
    <w:rsid w:val="00493543"/>
    <w:rsid w:val="00495509"/>
    <w:rsid w:val="004A4F79"/>
    <w:rsid w:val="004A56FC"/>
    <w:rsid w:val="004C4A92"/>
    <w:rsid w:val="004D5174"/>
    <w:rsid w:val="004E2741"/>
    <w:rsid w:val="004E748D"/>
    <w:rsid w:val="004F1033"/>
    <w:rsid w:val="004F383C"/>
    <w:rsid w:val="0051349F"/>
    <w:rsid w:val="00532FB6"/>
    <w:rsid w:val="005351A3"/>
    <w:rsid w:val="0053690D"/>
    <w:rsid w:val="00542342"/>
    <w:rsid w:val="00545D98"/>
    <w:rsid w:val="00552C55"/>
    <w:rsid w:val="00553450"/>
    <w:rsid w:val="00557DBE"/>
    <w:rsid w:val="00562C42"/>
    <w:rsid w:val="00565741"/>
    <w:rsid w:val="0057597C"/>
    <w:rsid w:val="005819AA"/>
    <w:rsid w:val="00583774"/>
    <w:rsid w:val="005C25C2"/>
    <w:rsid w:val="005D11A7"/>
    <w:rsid w:val="005E4994"/>
    <w:rsid w:val="005E7175"/>
    <w:rsid w:val="005F60E2"/>
    <w:rsid w:val="00603371"/>
    <w:rsid w:val="00603560"/>
    <w:rsid w:val="00610B8D"/>
    <w:rsid w:val="00611357"/>
    <w:rsid w:val="00611A74"/>
    <w:rsid w:val="00620189"/>
    <w:rsid w:val="0064183C"/>
    <w:rsid w:val="006470B2"/>
    <w:rsid w:val="006571F2"/>
    <w:rsid w:val="00663C20"/>
    <w:rsid w:val="0066580E"/>
    <w:rsid w:val="0067276C"/>
    <w:rsid w:val="00674802"/>
    <w:rsid w:val="00684214"/>
    <w:rsid w:val="00685432"/>
    <w:rsid w:val="00693E86"/>
    <w:rsid w:val="006A5863"/>
    <w:rsid w:val="006B044F"/>
    <w:rsid w:val="006B36AB"/>
    <w:rsid w:val="006B4842"/>
    <w:rsid w:val="006B6ECF"/>
    <w:rsid w:val="006C4DEE"/>
    <w:rsid w:val="006D58BD"/>
    <w:rsid w:val="006F37AD"/>
    <w:rsid w:val="006F41FD"/>
    <w:rsid w:val="006F6DB4"/>
    <w:rsid w:val="007011EF"/>
    <w:rsid w:val="00714864"/>
    <w:rsid w:val="007167D4"/>
    <w:rsid w:val="00716E86"/>
    <w:rsid w:val="00723425"/>
    <w:rsid w:val="007339CA"/>
    <w:rsid w:val="00735531"/>
    <w:rsid w:val="00742F7A"/>
    <w:rsid w:val="0076082B"/>
    <w:rsid w:val="00777415"/>
    <w:rsid w:val="00777816"/>
    <w:rsid w:val="00781B82"/>
    <w:rsid w:val="0078592C"/>
    <w:rsid w:val="007947CB"/>
    <w:rsid w:val="0079568C"/>
    <w:rsid w:val="0079784B"/>
    <w:rsid w:val="007A275F"/>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427AD"/>
    <w:rsid w:val="00943834"/>
    <w:rsid w:val="0094602A"/>
    <w:rsid w:val="00946D0B"/>
    <w:rsid w:val="009514F5"/>
    <w:rsid w:val="00956C59"/>
    <w:rsid w:val="00962D4D"/>
    <w:rsid w:val="009863A7"/>
    <w:rsid w:val="00987BB1"/>
    <w:rsid w:val="009963C0"/>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61CE5"/>
    <w:rsid w:val="00A70D80"/>
    <w:rsid w:val="00A94D21"/>
    <w:rsid w:val="00AA1DEC"/>
    <w:rsid w:val="00AA7959"/>
    <w:rsid w:val="00AE2584"/>
    <w:rsid w:val="00AE452D"/>
    <w:rsid w:val="00AF7F22"/>
    <w:rsid w:val="00B1087D"/>
    <w:rsid w:val="00B4476A"/>
    <w:rsid w:val="00B47040"/>
    <w:rsid w:val="00B4775D"/>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6A49"/>
    <w:rsid w:val="00D46C6B"/>
    <w:rsid w:val="00D47F1E"/>
    <w:rsid w:val="00D56D03"/>
    <w:rsid w:val="00D6742A"/>
    <w:rsid w:val="00D77439"/>
    <w:rsid w:val="00D776A3"/>
    <w:rsid w:val="00D84E33"/>
    <w:rsid w:val="00DA62F4"/>
    <w:rsid w:val="00DC3358"/>
    <w:rsid w:val="00DD5CAF"/>
    <w:rsid w:val="00DE3F4A"/>
    <w:rsid w:val="00DE54BF"/>
    <w:rsid w:val="00DF3441"/>
    <w:rsid w:val="00E00C72"/>
    <w:rsid w:val="00E06614"/>
    <w:rsid w:val="00E074C7"/>
    <w:rsid w:val="00E14EC4"/>
    <w:rsid w:val="00E228F7"/>
    <w:rsid w:val="00E35419"/>
    <w:rsid w:val="00E412E7"/>
    <w:rsid w:val="00E426D3"/>
    <w:rsid w:val="00E60C77"/>
    <w:rsid w:val="00E63FCF"/>
    <w:rsid w:val="00E6557D"/>
    <w:rsid w:val="00E65879"/>
    <w:rsid w:val="00E6658C"/>
    <w:rsid w:val="00E666C3"/>
    <w:rsid w:val="00E80064"/>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d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4848</Characters>
  <Application>Microsoft Office Word</Application>
  <DocSecurity>4</DocSecurity>
  <Lines>40</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2021-10-18T10:21:00Z</dcterms:created>
  <dcterms:modified xsi:type="dcterms:W3CDTF">2021-10-18T10:21:00Z</dcterms:modified>
</cp:coreProperties>
</file>