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22832" w14:textId="2F356113" w:rsidR="006F41FD" w:rsidRPr="00E673E7" w:rsidRDefault="00495509" w:rsidP="00E673E7">
      <w:pPr>
        <w:pStyle w:val="KeinLeerraum"/>
        <w:ind w:left="-851" w:right="-574"/>
        <w:jc w:val="both"/>
        <w:rPr>
          <w:rFonts w:ascii="Calibri" w:hAnsi="Calibri" w:cs="Calibri"/>
          <w:lang w:val="it-IT"/>
        </w:rPr>
      </w:pPr>
      <w:r w:rsidRPr="00F236CE">
        <w:rPr>
          <w:rFonts w:ascii="Calibri" w:hAnsi="Calibri" w:cs="Calibri"/>
          <w:lang w:val="it-IT"/>
        </w:rPr>
        <w:t xml:space="preserve">Comunicato Stampa                                                              </w:t>
      </w:r>
      <w:r w:rsidR="00F236CE">
        <w:rPr>
          <w:rFonts w:ascii="Calibri" w:hAnsi="Calibri" w:cs="Calibri"/>
          <w:lang w:val="it-IT"/>
        </w:rPr>
        <w:t xml:space="preserve">                           </w:t>
      </w:r>
      <w:r w:rsidRPr="00F236CE">
        <w:rPr>
          <w:rFonts w:ascii="Calibri" w:hAnsi="Calibri" w:cs="Calibri"/>
          <w:lang w:val="it-IT"/>
        </w:rPr>
        <w:t xml:space="preserve">Bolzano, </w:t>
      </w:r>
      <w:r w:rsidR="002F7430">
        <w:rPr>
          <w:rFonts w:ascii="Calibri" w:hAnsi="Calibri" w:cs="Calibri"/>
          <w:lang w:val="it-IT"/>
        </w:rPr>
        <w:t>9</w:t>
      </w:r>
      <w:r w:rsidR="00491818">
        <w:rPr>
          <w:rFonts w:ascii="Calibri" w:hAnsi="Calibri" w:cs="Calibri"/>
          <w:lang w:val="it-IT"/>
        </w:rPr>
        <w:t xml:space="preserve"> febbraio</w:t>
      </w:r>
      <w:r w:rsidR="002F2605" w:rsidRPr="00F236CE">
        <w:rPr>
          <w:rFonts w:ascii="Calibri" w:hAnsi="Calibri" w:cs="Calibri"/>
          <w:lang w:val="it-IT"/>
        </w:rPr>
        <w:t xml:space="preserve"> </w:t>
      </w:r>
      <w:r w:rsidRPr="00F236CE">
        <w:rPr>
          <w:rFonts w:ascii="Calibri" w:hAnsi="Calibri" w:cs="Calibri"/>
          <w:lang w:val="it-IT"/>
        </w:rPr>
        <w:t>20</w:t>
      </w:r>
      <w:r w:rsidR="008D44E2" w:rsidRPr="00F236CE">
        <w:rPr>
          <w:rFonts w:ascii="Calibri" w:hAnsi="Calibri" w:cs="Calibri"/>
          <w:lang w:val="it-IT"/>
        </w:rPr>
        <w:t>2</w:t>
      </w:r>
      <w:r w:rsidR="00491818">
        <w:rPr>
          <w:rFonts w:ascii="Calibri" w:hAnsi="Calibri" w:cs="Calibri"/>
          <w:lang w:val="it-IT"/>
        </w:rPr>
        <w:t>2</w:t>
      </w:r>
    </w:p>
    <w:p w14:paraId="278F48EA" w14:textId="77777777" w:rsidR="00396F70" w:rsidRPr="00997F42" w:rsidRDefault="00396F70" w:rsidP="000D4070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  <w:sz w:val="18"/>
          <w:szCs w:val="18"/>
        </w:rPr>
      </w:pPr>
    </w:p>
    <w:p w14:paraId="22689230" w14:textId="77777777" w:rsidR="002F7430" w:rsidRDefault="002F7430" w:rsidP="002F7430">
      <w:pPr>
        <w:autoSpaceDE w:val="0"/>
        <w:autoSpaceDN w:val="0"/>
        <w:adjustRightInd w:val="0"/>
        <w:ind w:left="-851" w:right="-575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20BCF702" w14:textId="77777777" w:rsidR="002F7430" w:rsidRDefault="002F7430" w:rsidP="002F7430">
      <w:pPr>
        <w:autoSpaceDE w:val="0"/>
        <w:autoSpaceDN w:val="0"/>
        <w:adjustRightInd w:val="0"/>
        <w:ind w:left="-851" w:right="-575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89287A">
        <w:rPr>
          <w:rFonts w:cstheme="minorHAnsi"/>
          <w:b/>
          <w:bCs/>
          <w:color w:val="000000"/>
          <w:sz w:val="32"/>
          <w:szCs w:val="32"/>
        </w:rPr>
        <w:t>Suoni, luci e parole del tempo passato e presente</w:t>
      </w:r>
      <w:r>
        <w:rPr>
          <w:rFonts w:cstheme="minorHAnsi"/>
          <w:b/>
          <w:bCs/>
          <w:color w:val="000000"/>
          <w:sz w:val="28"/>
          <w:szCs w:val="28"/>
        </w:rPr>
        <w:t xml:space="preserve">: </w:t>
      </w:r>
    </w:p>
    <w:p w14:paraId="0C5CCAB7" w14:textId="77777777" w:rsidR="002F7430" w:rsidRDefault="002F7430" w:rsidP="002F7430">
      <w:pPr>
        <w:autoSpaceDE w:val="0"/>
        <w:autoSpaceDN w:val="0"/>
        <w:adjustRightInd w:val="0"/>
        <w:ind w:left="-851" w:right="-575"/>
        <w:jc w:val="center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da Haydn a</w:t>
      </w:r>
      <w:r w:rsidRPr="00F55B7E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6F78AE">
        <w:rPr>
          <w:rFonts w:cstheme="minorHAnsi"/>
          <w:b/>
          <w:bCs/>
          <w:color w:val="000000"/>
          <w:sz w:val="28"/>
          <w:szCs w:val="28"/>
        </w:rPr>
        <w:t>Sofjia</w:t>
      </w:r>
      <w:proofErr w:type="spellEnd"/>
      <w:r w:rsidRPr="00F55B7E">
        <w:rPr>
          <w:rFonts w:cstheme="minorHAnsi"/>
          <w:b/>
          <w:bCs/>
          <w:color w:val="000000"/>
          <w:sz w:val="28"/>
          <w:szCs w:val="28"/>
        </w:rPr>
        <w:t xml:space="preserve"> </w:t>
      </w:r>
      <w:proofErr w:type="spellStart"/>
      <w:r w:rsidRPr="00F55B7E">
        <w:rPr>
          <w:rFonts w:cstheme="minorHAnsi"/>
          <w:b/>
          <w:bCs/>
          <w:color w:val="000000"/>
          <w:sz w:val="28"/>
          <w:szCs w:val="28"/>
        </w:rPr>
        <w:t>Gubajdulina</w:t>
      </w:r>
      <w:proofErr w:type="spellEnd"/>
      <w:r>
        <w:rPr>
          <w:rFonts w:cstheme="minorHAnsi"/>
          <w:b/>
          <w:bCs/>
          <w:color w:val="000000"/>
          <w:sz w:val="28"/>
          <w:szCs w:val="28"/>
        </w:rPr>
        <w:t xml:space="preserve"> </w:t>
      </w:r>
    </w:p>
    <w:p w14:paraId="5ED990CA" w14:textId="77777777" w:rsidR="002F7430" w:rsidRPr="00997F97" w:rsidRDefault="002F7430" w:rsidP="002F7430">
      <w:pPr>
        <w:autoSpaceDE w:val="0"/>
        <w:autoSpaceDN w:val="0"/>
        <w:adjustRightInd w:val="0"/>
        <w:ind w:left="-851" w:right="-575"/>
        <w:jc w:val="center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con la prima assoluta di </w:t>
      </w:r>
      <w:r w:rsidRPr="002B22E8">
        <w:rPr>
          <w:rFonts w:cstheme="minorHAnsi"/>
          <w:b/>
          <w:bCs/>
          <w:i/>
          <w:iCs/>
          <w:color w:val="000000"/>
          <w:sz w:val="28"/>
          <w:szCs w:val="28"/>
        </w:rPr>
        <w:t>O Nata Lux</w:t>
      </w:r>
      <w:r w:rsidRPr="00F55B7E">
        <w:rPr>
          <w:rFonts w:cstheme="minorHAnsi"/>
          <w:b/>
          <w:bCs/>
          <w:color w:val="000000"/>
          <w:sz w:val="28"/>
          <w:szCs w:val="28"/>
        </w:rPr>
        <w:t xml:space="preserve"> d</w:t>
      </w:r>
      <w:r>
        <w:rPr>
          <w:rFonts w:cstheme="minorHAnsi"/>
          <w:b/>
          <w:bCs/>
          <w:color w:val="000000"/>
          <w:sz w:val="28"/>
          <w:szCs w:val="28"/>
        </w:rPr>
        <w:t>ell’argentino</w:t>
      </w:r>
      <w:r w:rsidRPr="00F55B7E">
        <w:rPr>
          <w:rFonts w:cstheme="minorHAnsi"/>
          <w:b/>
          <w:bCs/>
          <w:color w:val="000000"/>
          <w:sz w:val="28"/>
          <w:szCs w:val="28"/>
        </w:rPr>
        <w:t xml:space="preserve"> Alex Nante</w:t>
      </w:r>
    </w:p>
    <w:p w14:paraId="5B948C11" w14:textId="77777777" w:rsidR="002F7430" w:rsidRPr="00E36051" w:rsidRDefault="002F7430" w:rsidP="002F7430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  <w:sz w:val="16"/>
          <w:szCs w:val="16"/>
        </w:rPr>
      </w:pPr>
    </w:p>
    <w:p w14:paraId="6CCE5D96" w14:textId="77777777" w:rsidR="002F7430" w:rsidRPr="0089287A" w:rsidRDefault="002F7430" w:rsidP="002F7430">
      <w:pPr>
        <w:autoSpaceDE w:val="0"/>
        <w:autoSpaceDN w:val="0"/>
        <w:adjustRightInd w:val="0"/>
        <w:ind w:right="-575"/>
        <w:rPr>
          <w:rFonts w:cstheme="minorHAnsi"/>
          <w:b/>
          <w:bCs/>
          <w:color w:val="000000"/>
          <w:sz w:val="28"/>
          <w:szCs w:val="28"/>
        </w:rPr>
      </w:pPr>
      <w:r w:rsidRPr="0089287A">
        <w:rPr>
          <w:rFonts w:cstheme="minorHAnsi"/>
          <w:b/>
          <w:bCs/>
          <w:color w:val="000000"/>
          <w:sz w:val="28"/>
          <w:szCs w:val="28"/>
        </w:rPr>
        <w:t>Due concerti in esclusiva nazionale diretti da</w:t>
      </w:r>
      <w:r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89287A">
        <w:rPr>
          <w:rFonts w:cstheme="minorHAnsi"/>
          <w:b/>
          <w:bCs/>
          <w:color w:val="000000"/>
          <w:sz w:val="28"/>
          <w:szCs w:val="28"/>
        </w:rPr>
        <w:t xml:space="preserve">Kent Nagano </w:t>
      </w:r>
    </w:p>
    <w:p w14:paraId="43E93588" w14:textId="77777777" w:rsidR="002F7430" w:rsidRPr="0089287A" w:rsidRDefault="002F7430" w:rsidP="002F7430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</w:rPr>
      </w:pPr>
      <w:r w:rsidRPr="0089287A">
        <w:rPr>
          <w:rFonts w:ascii="Calibri" w:eastAsia="Arial Unicode MS" w:hAnsi="Calibri" w:cs="Calibri"/>
          <w:b/>
          <w:bCs/>
        </w:rPr>
        <w:t xml:space="preserve">Sabato 19 a febbraio a Bolzano e domenica 20 febbraio a Trento </w:t>
      </w:r>
    </w:p>
    <w:p w14:paraId="64B78DED" w14:textId="77777777" w:rsidR="002F7430" w:rsidRDefault="002F7430" w:rsidP="002F7430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  <w:sz w:val="36"/>
          <w:szCs w:val="36"/>
        </w:rPr>
      </w:pPr>
    </w:p>
    <w:p w14:paraId="70CCB009" w14:textId="77777777" w:rsidR="002F7430" w:rsidRPr="0089287A" w:rsidRDefault="002F7430" w:rsidP="002F7430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</w:rPr>
      </w:pPr>
      <w:r w:rsidRPr="0089287A">
        <w:rPr>
          <w:rFonts w:ascii="Calibri" w:eastAsia="Arial Unicode MS" w:hAnsi="Calibri" w:cs="Calibri"/>
          <w:b/>
          <w:bCs/>
        </w:rPr>
        <w:t xml:space="preserve">Stagione Sinfonica 2021/2022 </w:t>
      </w:r>
    </w:p>
    <w:p w14:paraId="778A3B88" w14:textId="77777777" w:rsidR="002F7430" w:rsidRDefault="002F7430" w:rsidP="002F7430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b/>
          <w:bCs/>
        </w:rPr>
      </w:pPr>
      <w:r w:rsidRPr="0089287A">
        <w:rPr>
          <w:rFonts w:ascii="Calibri" w:eastAsia="Arial Unicode MS" w:hAnsi="Calibri" w:cs="Calibri"/>
          <w:b/>
          <w:bCs/>
        </w:rPr>
        <w:t>della Fondazione Haydn di Bolzano e Trento</w:t>
      </w:r>
    </w:p>
    <w:p w14:paraId="0D1AD0C3" w14:textId="77777777" w:rsidR="002F7430" w:rsidRPr="0089287A" w:rsidRDefault="002F7430" w:rsidP="002F7430">
      <w:pPr>
        <w:autoSpaceDE w:val="0"/>
        <w:autoSpaceDN w:val="0"/>
        <w:adjustRightInd w:val="0"/>
        <w:ind w:left="-851" w:right="-575"/>
        <w:jc w:val="center"/>
        <w:rPr>
          <w:rFonts w:ascii="Calibri" w:eastAsia="Arial Unicode MS" w:hAnsi="Calibri" w:cs="Calibri"/>
          <w:sz w:val="22"/>
          <w:szCs w:val="22"/>
        </w:rPr>
      </w:pPr>
      <w:r w:rsidRPr="0089287A">
        <w:rPr>
          <w:rFonts w:ascii="Calibri" w:eastAsia="Arial Unicode MS" w:hAnsi="Calibri" w:cs="Calibri"/>
          <w:sz w:val="22"/>
          <w:szCs w:val="22"/>
        </w:rPr>
        <w:t>Direzione Artistica di Giorgio Battistelli</w:t>
      </w:r>
    </w:p>
    <w:p w14:paraId="3DBBEEE4" w14:textId="77777777" w:rsidR="004A4F79" w:rsidRPr="00597302" w:rsidRDefault="004A4F79" w:rsidP="00025909">
      <w:pPr>
        <w:pStyle w:val="KeinLeerraum"/>
        <w:ind w:left="-993" w:right="-426"/>
        <w:jc w:val="both"/>
        <w:rPr>
          <w:highlight w:val="yellow"/>
          <w:lang w:val="it-IT"/>
        </w:rPr>
      </w:pPr>
    </w:p>
    <w:p w14:paraId="4BD9DDA7" w14:textId="55E9E3C5" w:rsidR="00817812" w:rsidRPr="0054534A" w:rsidRDefault="00F55B7E" w:rsidP="0054534A">
      <w:pPr>
        <w:pStyle w:val="KeinLeerraum"/>
        <w:ind w:left="-993" w:right="-426"/>
        <w:jc w:val="both"/>
        <w:rPr>
          <w:rFonts w:ascii="Calibri" w:hAnsi="Calibri" w:cs="Calibri"/>
          <w:shd w:val="clear" w:color="auto" w:fill="FFFFFF"/>
          <w:lang w:val="it-IT"/>
        </w:rPr>
      </w:pPr>
      <w:r w:rsidRPr="002B22E8">
        <w:rPr>
          <w:rFonts w:ascii="Calibri" w:hAnsi="Calibri" w:cs="Calibri"/>
          <w:lang w:val="it-IT"/>
        </w:rPr>
        <w:t xml:space="preserve">Sarà eccezionalmente </w:t>
      </w:r>
      <w:r w:rsidR="00455D38">
        <w:rPr>
          <w:rFonts w:ascii="Calibri" w:hAnsi="Calibri" w:cs="Calibri"/>
          <w:lang w:val="it-IT"/>
        </w:rPr>
        <w:t xml:space="preserve">lo statunitense </w:t>
      </w:r>
      <w:r w:rsidRPr="002B22E8">
        <w:rPr>
          <w:rFonts w:ascii="Calibri" w:hAnsi="Calibri" w:cs="Calibri"/>
          <w:b/>
          <w:bCs/>
          <w:lang w:val="it-IT"/>
        </w:rPr>
        <w:t>Kent Nagano</w:t>
      </w:r>
      <w:r w:rsidRPr="002B22E8">
        <w:rPr>
          <w:rFonts w:ascii="Calibri" w:hAnsi="Calibri" w:cs="Calibri"/>
          <w:lang w:val="it-IT"/>
        </w:rPr>
        <w:t>, uno dei più importanti direttori d’orchestra al mondo, a salire sul podio dell’Orchestra Haydn di Bolzano e Trento sabato 1</w:t>
      </w:r>
      <w:r w:rsidR="002B22E8" w:rsidRPr="002B22E8">
        <w:rPr>
          <w:rFonts w:ascii="Calibri" w:hAnsi="Calibri" w:cs="Calibri"/>
          <w:lang w:val="it-IT"/>
        </w:rPr>
        <w:t>9</w:t>
      </w:r>
      <w:r w:rsidRPr="002B22E8">
        <w:rPr>
          <w:rFonts w:ascii="Calibri" w:hAnsi="Calibri" w:cs="Calibri"/>
          <w:lang w:val="it-IT"/>
        </w:rPr>
        <w:t xml:space="preserve"> febbraio </w:t>
      </w:r>
      <w:r w:rsidR="0030631A" w:rsidRPr="002B22E8">
        <w:rPr>
          <w:rFonts w:ascii="Calibri" w:hAnsi="Calibri" w:cs="Calibri"/>
          <w:lang w:val="it-IT"/>
        </w:rPr>
        <w:t>all’Auditorium</w:t>
      </w:r>
      <w:r w:rsidRPr="002B22E8">
        <w:rPr>
          <w:rFonts w:ascii="Calibri" w:hAnsi="Calibri" w:cs="Calibri"/>
          <w:lang w:val="it-IT"/>
        </w:rPr>
        <w:t xml:space="preserve"> di Bozano (ore 20) e domenica 20 all’Auditorium Santa Chiara di Trento (ore 20.30).</w:t>
      </w:r>
      <w:r w:rsidR="0030631A" w:rsidRPr="002B22E8">
        <w:rPr>
          <w:rFonts w:ascii="Calibri" w:hAnsi="Calibri" w:cs="Calibri"/>
          <w:lang w:val="it-IT"/>
        </w:rPr>
        <w:t xml:space="preserve"> </w:t>
      </w:r>
      <w:r w:rsidR="0030631A" w:rsidRPr="00025909">
        <w:rPr>
          <w:rFonts w:ascii="Calibri" w:hAnsi="Calibri" w:cs="Calibri"/>
          <w:lang w:val="it-IT"/>
        </w:rPr>
        <w:t xml:space="preserve">I due concerti, </w:t>
      </w:r>
      <w:r w:rsidR="00C2188C">
        <w:rPr>
          <w:rFonts w:ascii="Calibri" w:hAnsi="Calibri" w:cs="Calibri"/>
          <w:lang w:val="it-IT"/>
        </w:rPr>
        <w:t xml:space="preserve">in esclusiva nazionale e </w:t>
      </w:r>
      <w:r w:rsidR="0030631A" w:rsidRPr="00025909">
        <w:rPr>
          <w:rFonts w:ascii="Calibri" w:hAnsi="Calibri" w:cs="Calibri"/>
          <w:lang w:val="it-IT"/>
        </w:rPr>
        <w:t xml:space="preserve">tra gli appuntamenti di maggior spicco della Stagione Sinfonica </w:t>
      </w:r>
      <w:r w:rsidRPr="00025909">
        <w:rPr>
          <w:rFonts w:ascii="Calibri" w:hAnsi="Calibri" w:cs="Calibri"/>
          <w:lang w:val="it-IT"/>
        </w:rPr>
        <w:t>di cui è Dirett</w:t>
      </w:r>
      <w:r w:rsidR="0030631A" w:rsidRPr="00025909">
        <w:rPr>
          <w:rFonts w:ascii="Calibri" w:hAnsi="Calibri" w:cs="Calibri"/>
          <w:lang w:val="it-IT"/>
        </w:rPr>
        <w:t>o</w:t>
      </w:r>
      <w:r w:rsidRPr="00025909">
        <w:rPr>
          <w:rFonts w:ascii="Calibri" w:hAnsi="Calibri" w:cs="Calibri"/>
          <w:lang w:val="it-IT"/>
        </w:rPr>
        <w:t>re Art</w:t>
      </w:r>
      <w:r w:rsidR="0030631A" w:rsidRPr="00025909">
        <w:rPr>
          <w:rFonts w:ascii="Calibri" w:hAnsi="Calibri" w:cs="Calibri"/>
          <w:lang w:val="it-IT"/>
        </w:rPr>
        <w:t xml:space="preserve">istico </w:t>
      </w:r>
      <w:r w:rsidRPr="00025909">
        <w:rPr>
          <w:rFonts w:ascii="Calibri" w:hAnsi="Calibri" w:cs="Calibri"/>
          <w:lang w:val="it-IT"/>
        </w:rPr>
        <w:t xml:space="preserve">Giorgio Battistelli, </w:t>
      </w:r>
      <w:r w:rsidR="000A76DC" w:rsidRPr="00025909">
        <w:rPr>
          <w:rFonts w:ascii="Calibri" w:hAnsi="Calibri" w:cs="Calibri"/>
          <w:lang w:val="it-IT"/>
        </w:rPr>
        <w:t xml:space="preserve">avranno al centro una nuova composizione appositamente commissionata al giovane compositore argentino </w:t>
      </w:r>
      <w:r w:rsidR="000A76DC" w:rsidRPr="00025909">
        <w:rPr>
          <w:rFonts w:ascii="Calibri" w:hAnsi="Calibri" w:cs="Calibri"/>
          <w:b/>
          <w:bCs/>
          <w:lang w:val="it-IT"/>
        </w:rPr>
        <w:t>Alex Nante</w:t>
      </w:r>
      <w:r w:rsidR="000A76DC" w:rsidRPr="00025909">
        <w:rPr>
          <w:rFonts w:ascii="Calibri" w:hAnsi="Calibri" w:cs="Calibri"/>
          <w:lang w:val="it-IT"/>
        </w:rPr>
        <w:t xml:space="preserve">: la sua </w:t>
      </w:r>
      <w:r w:rsidR="000A76DC" w:rsidRPr="00025909">
        <w:rPr>
          <w:rFonts w:ascii="Calibri" w:hAnsi="Calibri" w:cs="Calibri"/>
          <w:b/>
          <w:bCs/>
          <w:i/>
          <w:iCs/>
          <w:lang w:val="it-IT"/>
        </w:rPr>
        <w:t>O Nata Lux</w:t>
      </w:r>
      <w:r w:rsidR="000A76DC" w:rsidRPr="00025909">
        <w:rPr>
          <w:rFonts w:ascii="Calibri" w:hAnsi="Calibri" w:cs="Calibri"/>
          <w:lang w:val="it-IT"/>
        </w:rPr>
        <w:t xml:space="preserve">, </w:t>
      </w:r>
      <w:r w:rsidR="002B22E8">
        <w:rPr>
          <w:rFonts w:ascii="Calibri" w:hAnsi="Calibri" w:cs="Calibri"/>
          <w:lang w:val="it-IT"/>
        </w:rPr>
        <w:t xml:space="preserve">farà </w:t>
      </w:r>
      <w:r w:rsidR="000A76DC" w:rsidRPr="00025909">
        <w:rPr>
          <w:rFonts w:ascii="Calibri" w:hAnsi="Calibri" w:cs="Calibri"/>
          <w:lang w:val="it-IT"/>
        </w:rPr>
        <w:t>segui</w:t>
      </w:r>
      <w:r w:rsidR="002B22E8">
        <w:rPr>
          <w:rFonts w:ascii="Calibri" w:hAnsi="Calibri" w:cs="Calibri"/>
          <w:lang w:val="it-IT"/>
        </w:rPr>
        <w:t>to</w:t>
      </w:r>
      <w:r w:rsidR="000A76DC" w:rsidRPr="00025909">
        <w:rPr>
          <w:rFonts w:ascii="Calibri" w:hAnsi="Calibri" w:cs="Calibri"/>
          <w:lang w:val="it-IT"/>
        </w:rPr>
        <w:t xml:space="preserve"> all’esecuzione di </w:t>
      </w:r>
      <w:proofErr w:type="spellStart"/>
      <w:r w:rsidR="00025909" w:rsidRPr="00455D38">
        <w:rPr>
          <w:rFonts w:ascii="Calibri" w:eastAsia="Times New Roman" w:hAnsi="Calibri" w:cs="Calibri"/>
          <w:b/>
          <w:bCs/>
          <w:i/>
          <w:iCs/>
          <w:lang w:val="it-IT" w:eastAsia="it-IT"/>
        </w:rPr>
        <w:t>Sieben</w:t>
      </w:r>
      <w:proofErr w:type="spellEnd"/>
      <w:r w:rsidR="00025909" w:rsidRPr="00455D38">
        <w:rPr>
          <w:rFonts w:ascii="Calibri" w:eastAsia="Times New Roman" w:hAnsi="Calibri" w:cs="Calibri"/>
          <w:b/>
          <w:bCs/>
          <w:i/>
          <w:iCs/>
          <w:lang w:val="it-IT" w:eastAsia="it-IT"/>
        </w:rPr>
        <w:t xml:space="preserve"> </w:t>
      </w:r>
      <w:proofErr w:type="spellStart"/>
      <w:r w:rsidR="00025909" w:rsidRPr="00455D38">
        <w:rPr>
          <w:rFonts w:ascii="Calibri" w:eastAsia="Times New Roman" w:hAnsi="Calibri" w:cs="Calibri"/>
          <w:b/>
          <w:bCs/>
          <w:i/>
          <w:iCs/>
          <w:lang w:val="it-IT" w:eastAsia="it-IT"/>
        </w:rPr>
        <w:t>Worte</w:t>
      </w:r>
      <w:proofErr w:type="spellEnd"/>
      <w:r w:rsidR="00025909" w:rsidRPr="00025909">
        <w:rPr>
          <w:rFonts w:ascii="Calibri" w:eastAsia="Times New Roman" w:hAnsi="Calibri" w:cs="Calibri"/>
          <w:lang w:val="it-IT" w:eastAsia="it-IT"/>
        </w:rPr>
        <w:t>,</w:t>
      </w:r>
      <w:r w:rsidR="00025909">
        <w:rPr>
          <w:rFonts w:ascii="Calibri" w:eastAsia="Times New Roman" w:hAnsi="Calibri" w:cs="Calibri"/>
          <w:lang w:val="it-IT" w:eastAsia="it-IT"/>
        </w:rPr>
        <w:t xml:space="preserve"> </w:t>
      </w:r>
      <w:r w:rsidR="00025909" w:rsidRPr="00025909">
        <w:rPr>
          <w:rFonts w:ascii="Calibri" w:eastAsia="Times New Roman" w:hAnsi="Calibri" w:cs="Calibri"/>
          <w:lang w:val="it-IT" w:eastAsia="it-IT"/>
        </w:rPr>
        <w:t xml:space="preserve">per violoncello, </w:t>
      </w:r>
      <w:proofErr w:type="spellStart"/>
      <w:r w:rsidR="00025909" w:rsidRPr="006F78AE">
        <w:rPr>
          <w:rFonts w:ascii="Calibri" w:eastAsia="Times New Roman" w:hAnsi="Calibri" w:cs="Calibri"/>
          <w:lang w:val="it-IT" w:eastAsia="it-IT"/>
        </w:rPr>
        <w:t>bayan</w:t>
      </w:r>
      <w:proofErr w:type="spellEnd"/>
      <w:r w:rsidR="00025909" w:rsidRPr="00025909">
        <w:rPr>
          <w:rFonts w:ascii="Calibri" w:eastAsia="Times New Roman" w:hAnsi="Calibri" w:cs="Calibri"/>
          <w:lang w:val="it-IT" w:eastAsia="it-IT"/>
        </w:rPr>
        <w:t xml:space="preserve"> e archi</w:t>
      </w:r>
      <w:r w:rsidR="002B22E8">
        <w:rPr>
          <w:rFonts w:ascii="Calibri" w:eastAsia="Times New Roman" w:hAnsi="Calibri" w:cs="Calibri"/>
          <w:lang w:val="it-IT" w:eastAsia="it-IT"/>
        </w:rPr>
        <w:t>,</w:t>
      </w:r>
      <w:r w:rsidR="00025909">
        <w:rPr>
          <w:rFonts w:ascii="Calibri" w:eastAsia="Times New Roman" w:hAnsi="Calibri" w:cs="Calibri"/>
          <w:lang w:val="it-IT" w:eastAsia="it-IT"/>
        </w:rPr>
        <w:t xml:space="preserve"> di </w:t>
      </w:r>
      <w:proofErr w:type="spellStart"/>
      <w:r w:rsidR="00025909" w:rsidRPr="00025909">
        <w:rPr>
          <w:rFonts w:ascii="Calibri" w:eastAsia="Times New Roman" w:hAnsi="Calibri" w:cs="Calibri"/>
          <w:b/>
          <w:bCs/>
          <w:lang w:val="it-IT" w:eastAsia="it-IT"/>
        </w:rPr>
        <w:t>Sofija</w:t>
      </w:r>
      <w:proofErr w:type="spellEnd"/>
      <w:r w:rsidR="00025909" w:rsidRPr="00025909">
        <w:rPr>
          <w:rFonts w:ascii="Calibri" w:eastAsia="Times New Roman" w:hAnsi="Calibri" w:cs="Calibri"/>
          <w:b/>
          <w:bCs/>
          <w:lang w:val="it-IT" w:eastAsia="it-IT"/>
        </w:rPr>
        <w:t xml:space="preserve"> </w:t>
      </w:r>
      <w:proofErr w:type="spellStart"/>
      <w:r w:rsidR="00025909" w:rsidRPr="00025909">
        <w:rPr>
          <w:rFonts w:ascii="Calibri" w:eastAsia="Times New Roman" w:hAnsi="Calibri" w:cs="Calibri"/>
          <w:b/>
          <w:bCs/>
          <w:lang w:val="it-IT" w:eastAsia="it-IT"/>
        </w:rPr>
        <w:t>Guba</w:t>
      </w:r>
      <w:r w:rsidR="004B7BF0">
        <w:rPr>
          <w:rFonts w:ascii="Calibri" w:eastAsia="Times New Roman" w:hAnsi="Calibri" w:cs="Calibri"/>
          <w:b/>
          <w:bCs/>
          <w:lang w:val="it-IT" w:eastAsia="it-IT"/>
        </w:rPr>
        <w:t>j</w:t>
      </w:r>
      <w:r w:rsidR="00025909" w:rsidRPr="00025909">
        <w:rPr>
          <w:rFonts w:ascii="Calibri" w:eastAsia="Times New Roman" w:hAnsi="Calibri" w:cs="Calibri"/>
          <w:b/>
          <w:bCs/>
          <w:lang w:val="it-IT" w:eastAsia="it-IT"/>
        </w:rPr>
        <w:t>dulina</w:t>
      </w:r>
      <w:proofErr w:type="spellEnd"/>
      <w:r w:rsidR="00025909">
        <w:rPr>
          <w:rFonts w:ascii="Calibri" w:eastAsia="Times New Roman" w:hAnsi="Calibri" w:cs="Calibri"/>
          <w:lang w:val="it-IT" w:eastAsia="it-IT"/>
        </w:rPr>
        <w:t xml:space="preserve"> (solisti </w:t>
      </w:r>
      <w:r w:rsidR="00025909" w:rsidRPr="00025909">
        <w:rPr>
          <w:rFonts w:ascii="Calibri" w:eastAsia="Times New Roman" w:hAnsi="Calibri" w:cs="Calibri"/>
          <w:b/>
          <w:bCs/>
          <w:lang w:val="it-IT" w:eastAsia="it-IT"/>
        </w:rPr>
        <w:t>Michele Marco Rossi</w:t>
      </w:r>
      <w:r w:rsidR="00025909">
        <w:rPr>
          <w:rFonts w:ascii="Calibri" w:eastAsia="Times New Roman" w:hAnsi="Calibri" w:cs="Calibri"/>
          <w:lang w:val="it-IT" w:eastAsia="it-IT"/>
        </w:rPr>
        <w:t xml:space="preserve"> al violoncello e </w:t>
      </w:r>
      <w:r w:rsidR="00025909" w:rsidRPr="00025909">
        <w:rPr>
          <w:rFonts w:ascii="Calibri" w:eastAsia="Times New Roman" w:hAnsi="Calibri" w:cs="Calibri"/>
          <w:b/>
          <w:bCs/>
          <w:lang w:val="it-IT" w:eastAsia="it-IT"/>
        </w:rPr>
        <w:t xml:space="preserve">Samuele </w:t>
      </w:r>
      <w:proofErr w:type="spellStart"/>
      <w:r w:rsidR="00025909" w:rsidRPr="00025909">
        <w:rPr>
          <w:rFonts w:ascii="Calibri" w:eastAsia="Times New Roman" w:hAnsi="Calibri" w:cs="Calibri"/>
          <w:b/>
          <w:bCs/>
          <w:lang w:val="it-IT" w:eastAsia="it-IT"/>
        </w:rPr>
        <w:t>Telari</w:t>
      </w:r>
      <w:proofErr w:type="spellEnd"/>
      <w:r w:rsidR="00025909">
        <w:rPr>
          <w:rFonts w:ascii="Calibri" w:eastAsia="Times New Roman" w:hAnsi="Calibri" w:cs="Calibri"/>
          <w:lang w:val="it-IT" w:eastAsia="it-IT"/>
        </w:rPr>
        <w:t xml:space="preserve"> al </w:t>
      </w:r>
      <w:proofErr w:type="spellStart"/>
      <w:r w:rsidR="00025909" w:rsidRPr="006F78AE">
        <w:rPr>
          <w:rFonts w:ascii="Calibri" w:eastAsia="Times New Roman" w:hAnsi="Calibri" w:cs="Calibri"/>
          <w:lang w:val="it-IT" w:eastAsia="it-IT"/>
        </w:rPr>
        <w:t>ba</w:t>
      </w:r>
      <w:r w:rsidR="006F78AE" w:rsidRPr="006F78AE">
        <w:rPr>
          <w:rFonts w:ascii="Calibri" w:eastAsia="Times New Roman" w:hAnsi="Calibri" w:cs="Calibri"/>
          <w:lang w:val="it-IT" w:eastAsia="it-IT"/>
        </w:rPr>
        <w:t>y</w:t>
      </w:r>
      <w:r w:rsidR="00025909" w:rsidRPr="006F78AE">
        <w:rPr>
          <w:rFonts w:ascii="Calibri" w:eastAsia="Times New Roman" w:hAnsi="Calibri" w:cs="Calibri"/>
          <w:lang w:val="it-IT" w:eastAsia="it-IT"/>
        </w:rPr>
        <w:t>an</w:t>
      </w:r>
      <w:proofErr w:type="spellEnd"/>
      <w:r w:rsidR="00025909" w:rsidRPr="006F78AE">
        <w:rPr>
          <w:rFonts w:ascii="Calibri" w:eastAsia="Times New Roman" w:hAnsi="Calibri" w:cs="Calibri"/>
          <w:lang w:val="it-IT" w:eastAsia="it-IT"/>
        </w:rPr>
        <w:t>)</w:t>
      </w:r>
      <w:r w:rsidR="00025909">
        <w:rPr>
          <w:rFonts w:ascii="Calibri" w:eastAsia="Times New Roman" w:hAnsi="Calibri" w:cs="Calibri"/>
          <w:lang w:val="it-IT" w:eastAsia="it-IT"/>
        </w:rPr>
        <w:t xml:space="preserve"> e </w:t>
      </w:r>
      <w:r w:rsidR="002B22E8">
        <w:rPr>
          <w:rFonts w:ascii="Calibri" w:eastAsia="Times New Roman" w:hAnsi="Calibri" w:cs="Calibri"/>
          <w:lang w:val="it-IT" w:eastAsia="it-IT"/>
        </w:rPr>
        <w:t>del</w:t>
      </w:r>
      <w:r w:rsidR="00025909">
        <w:rPr>
          <w:rFonts w:ascii="Calibri" w:eastAsia="Times New Roman" w:hAnsi="Calibri" w:cs="Calibri"/>
          <w:lang w:val="it-IT" w:eastAsia="it-IT"/>
        </w:rPr>
        <w:t xml:space="preserve">la </w:t>
      </w:r>
      <w:r w:rsidR="0054534A" w:rsidRPr="0054534A">
        <w:rPr>
          <w:rStyle w:val="Hervorhebung"/>
          <w:rFonts w:ascii="Calibri" w:hAnsi="Calibri" w:cs="Calibri"/>
          <w:b/>
          <w:bCs/>
          <w:shd w:val="clear" w:color="auto" w:fill="FFFFFF"/>
          <w:lang w:val="it-IT"/>
        </w:rPr>
        <w:t>Sinfonia</w:t>
      </w:r>
      <w:r w:rsidR="0054534A" w:rsidRPr="0054534A">
        <w:rPr>
          <w:rFonts w:ascii="Calibri" w:hAnsi="Calibri" w:cs="Calibri"/>
          <w:shd w:val="clear" w:color="auto" w:fill="FFFFFF"/>
          <w:lang w:val="it-IT"/>
        </w:rPr>
        <w:t> </w:t>
      </w:r>
      <w:r w:rsidR="0054534A" w:rsidRPr="0054534A">
        <w:rPr>
          <w:rFonts w:ascii="Calibri" w:hAnsi="Calibri" w:cs="Calibri"/>
          <w:b/>
          <w:bCs/>
          <w:shd w:val="clear" w:color="auto" w:fill="FFFFFF"/>
          <w:lang w:val="it-IT"/>
        </w:rPr>
        <w:t>n. </w:t>
      </w:r>
      <w:r w:rsidR="0054534A" w:rsidRPr="0054534A">
        <w:rPr>
          <w:rStyle w:val="Hervorhebung"/>
          <w:rFonts w:ascii="Calibri" w:hAnsi="Calibri" w:cs="Calibri"/>
          <w:b/>
          <w:bCs/>
          <w:shd w:val="clear" w:color="auto" w:fill="FFFFFF"/>
          <w:lang w:val="it-IT"/>
        </w:rPr>
        <w:t>45</w:t>
      </w:r>
      <w:r w:rsidR="0054534A" w:rsidRPr="0054534A">
        <w:rPr>
          <w:rFonts w:ascii="Calibri" w:hAnsi="Calibri" w:cs="Calibri"/>
          <w:b/>
          <w:bCs/>
          <w:shd w:val="clear" w:color="auto" w:fill="FFFFFF"/>
          <w:lang w:val="it-IT"/>
        </w:rPr>
        <w:t> in</w:t>
      </w:r>
      <w:r w:rsidR="0054534A" w:rsidRPr="0054534A">
        <w:rPr>
          <w:rFonts w:ascii="Calibri" w:hAnsi="Calibri" w:cs="Calibri"/>
          <w:shd w:val="clear" w:color="auto" w:fill="FFFFFF"/>
          <w:lang w:val="it-IT"/>
        </w:rPr>
        <w:t> </w:t>
      </w:r>
      <w:r w:rsidR="0054534A" w:rsidRPr="0054534A">
        <w:rPr>
          <w:rStyle w:val="Hervorhebung"/>
          <w:rFonts w:ascii="Calibri" w:hAnsi="Calibri" w:cs="Calibri"/>
          <w:b/>
          <w:bCs/>
          <w:shd w:val="clear" w:color="auto" w:fill="FFFFFF"/>
          <w:lang w:val="it-IT"/>
        </w:rPr>
        <w:t>fa diesis minore</w:t>
      </w:r>
      <w:r w:rsidR="0054534A" w:rsidRPr="0054534A">
        <w:rPr>
          <w:rFonts w:ascii="Calibri" w:hAnsi="Calibri" w:cs="Calibri"/>
          <w:shd w:val="clear" w:color="auto" w:fill="FFFFFF"/>
          <w:lang w:val="it-IT"/>
        </w:rPr>
        <w:t>, </w:t>
      </w:r>
      <w:proofErr w:type="spellStart"/>
      <w:r w:rsidR="0054534A" w:rsidRPr="0054534A">
        <w:rPr>
          <w:rStyle w:val="Hervorhebung"/>
          <w:rFonts w:ascii="Calibri" w:hAnsi="Calibri" w:cs="Calibri"/>
          <w:b/>
          <w:bCs/>
          <w:shd w:val="clear" w:color="auto" w:fill="FFFFFF"/>
          <w:lang w:val="it-IT"/>
        </w:rPr>
        <w:t>Hob</w:t>
      </w:r>
      <w:r w:rsidR="0054534A" w:rsidRPr="0054534A">
        <w:rPr>
          <w:rFonts w:ascii="Calibri" w:hAnsi="Calibri" w:cs="Calibri"/>
          <w:shd w:val="clear" w:color="auto" w:fill="FFFFFF"/>
          <w:lang w:val="it-IT"/>
        </w:rPr>
        <w:t>:I</w:t>
      </w:r>
      <w:proofErr w:type="spellEnd"/>
      <w:r w:rsidR="0054534A">
        <w:rPr>
          <w:rFonts w:ascii="Calibri" w:hAnsi="Calibri" w:cs="Calibri"/>
          <w:shd w:val="clear" w:color="auto" w:fill="FFFFFF"/>
          <w:lang w:val="it-IT"/>
        </w:rPr>
        <w:t xml:space="preserve"> </w:t>
      </w:r>
      <w:r w:rsidR="00025909" w:rsidRPr="00025909">
        <w:rPr>
          <w:rFonts w:ascii="Calibri" w:hAnsi="Calibri" w:cs="Calibri"/>
          <w:b/>
          <w:bCs/>
          <w:i/>
          <w:iCs/>
          <w:lang w:val="it-IT" w:eastAsia="it-IT"/>
        </w:rPr>
        <w:t>"Degli Addii"</w:t>
      </w:r>
      <w:r w:rsidR="00025909">
        <w:rPr>
          <w:rFonts w:ascii="Calibri" w:hAnsi="Calibri" w:cs="Calibri"/>
          <w:lang w:val="it-IT" w:eastAsia="it-IT"/>
        </w:rPr>
        <w:t xml:space="preserve"> di </w:t>
      </w:r>
      <w:r w:rsidR="00025909" w:rsidRPr="00025909">
        <w:rPr>
          <w:rFonts w:ascii="Calibri" w:hAnsi="Calibri" w:cs="Calibri"/>
          <w:b/>
          <w:bCs/>
          <w:lang w:val="it-IT" w:eastAsia="it-IT"/>
        </w:rPr>
        <w:t>Joseph Haydn</w:t>
      </w:r>
      <w:r w:rsidR="00025909">
        <w:rPr>
          <w:rFonts w:ascii="Calibri" w:hAnsi="Calibri" w:cs="Calibri"/>
          <w:lang w:val="it-IT" w:eastAsia="it-IT"/>
        </w:rPr>
        <w:t xml:space="preserve">. </w:t>
      </w:r>
    </w:p>
    <w:p w14:paraId="7C1A9E89" w14:textId="1798614F" w:rsidR="00025909" w:rsidRDefault="00C2188C" w:rsidP="00025909">
      <w:pPr>
        <w:pStyle w:val="KeinLeerraum"/>
        <w:ind w:left="-993" w:right="-426"/>
        <w:jc w:val="both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>Il c</w:t>
      </w:r>
      <w:r w:rsidR="00295C9B">
        <w:rPr>
          <w:rFonts w:ascii="Calibri" w:hAnsi="Calibri" w:cs="Calibri"/>
          <w:lang w:val="it-IT" w:eastAsia="it-IT"/>
        </w:rPr>
        <w:t>on</w:t>
      </w:r>
      <w:r>
        <w:rPr>
          <w:rFonts w:ascii="Calibri" w:hAnsi="Calibri" w:cs="Calibri"/>
          <w:lang w:val="it-IT" w:eastAsia="it-IT"/>
        </w:rPr>
        <w:t>certo di Bolzano sarà trasmesso in diretta</w:t>
      </w:r>
      <w:r w:rsidR="00295C9B">
        <w:rPr>
          <w:rFonts w:ascii="Calibri" w:hAnsi="Calibri" w:cs="Calibri"/>
          <w:lang w:val="it-IT" w:eastAsia="it-IT"/>
        </w:rPr>
        <w:t xml:space="preserve"> </w:t>
      </w:r>
      <w:r>
        <w:rPr>
          <w:rFonts w:ascii="Calibri" w:hAnsi="Calibri" w:cs="Calibri"/>
          <w:lang w:val="it-IT" w:eastAsia="it-IT"/>
        </w:rPr>
        <w:t xml:space="preserve">da </w:t>
      </w:r>
      <w:r w:rsidR="00295C9B">
        <w:rPr>
          <w:rFonts w:ascii="Calibri" w:hAnsi="Calibri" w:cs="Calibri"/>
          <w:lang w:val="it-IT" w:eastAsia="it-IT"/>
        </w:rPr>
        <w:t xml:space="preserve">RAI </w:t>
      </w:r>
      <w:r>
        <w:rPr>
          <w:rFonts w:ascii="Calibri" w:hAnsi="Calibri" w:cs="Calibri"/>
          <w:lang w:val="it-IT" w:eastAsia="it-IT"/>
        </w:rPr>
        <w:t>Radio 3</w:t>
      </w:r>
      <w:r w:rsidR="00295C9B">
        <w:rPr>
          <w:rFonts w:ascii="Calibri" w:hAnsi="Calibri" w:cs="Calibri"/>
          <w:lang w:val="it-IT" w:eastAsia="it-IT"/>
        </w:rPr>
        <w:t xml:space="preserve"> </w:t>
      </w:r>
      <w:r>
        <w:rPr>
          <w:rFonts w:ascii="Calibri" w:hAnsi="Calibri" w:cs="Calibri"/>
          <w:lang w:val="it-IT" w:eastAsia="it-IT"/>
        </w:rPr>
        <w:t xml:space="preserve">Suite. </w:t>
      </w:r>
    </w:p>
    <w:p w14:paraId="4CFA1339" w14:textId="30C05A88" w:rsidR="00295C9B" w:rsidRDefault="00295C9B" w:rsidP="00025909">
      <w:pPr>
        <w:pStyle w:val="KeinLeerraum"/>
        <w:ind w:left="-993" w:right="-426"/>
        <w:jc w:val="both"/>
        <w:rPr>
          <w:rFonts w:ascii="Calibri" w:hAnsi="Calibri" w:cs="Calibri"/>
          <w:lang w:val="it-IT" w:eastAsia="it-IT"/>
        </w:rPr>
      </w:pPr>
    </w:p>
    <w:p w14:paraId="0E3B1D74" w14:textId="0B7B0ED1" w:rsidR="00C2188C" w:rsidRPr="00F022AD" w:rsidRDefault="00295C9B" w:rsidP="00F022AD">
      <w:pPr>
        <w:pStyle w:val="KeinLeerraum"/>
        <w:ind w:left="-993" w:right="-426"/>
        <w:jc w:val="both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 xml:space="preserve">I </w:t>
      </w:r>
      <w:r w:rsidR="00817812">
        <w:rPr>
          <w:rFonts w:ascii="Calibri" w:hAnsi="Calibri" w:cs="Calibri"/>
          <w:lang w:val="it-IT" w:eastAsia="it-IT"/>
        </w:rPr>
        <w:t xml:space="preserve">due </w:t>
      </w:r>
      <w:r>
        <w:rPr>
          <w:rFonts w:ascii="Calibri" w:hAnsi="Calibri" w:cs="Calibri"/>
          <w:lang w:val="it-IT" w:eastAsia="it-IT"/>
        </w:rPr>
        <w:t xml:space="preserve">concerti di Kent Nagano si inseriscono in un più ampio </w:t>
      </w:r>
      <w:r w:rsidR="009E19D4">
        <w:rPr>
          <w:rFonts w:ascii="Calibri" w:hAnsi="Calibri" w:cs="Calibri"/>
          <w:lang w:val="it-IT" w:eastAsia="it-IT"/>
        </w:rPr>
        <w:t>ciclo</w:t>
      </w:r>
      <w:r>
        <w:rPr>
          <w:rFonts w:ascii="Calibri" w:hAnsi="Calibri" w:cs="Calibri"/>
          <w:lang w:val="it-IT" w:eastAsia="it-IT"/>
        </w:rPr>
        <w:t xml:space="preserve"> triennale pensato da Giorgio Battistelli per gettare un ponte tra l’opera di Haydn e la contemporaneità: un “Progetto Nagano” che offrirà momenti di riflessione su autori e opere del te</w:t>
      </w:r>
      <w:r w:rsidR="00F022AD">
        <w:rPr>
          <w:rFonts w:ascii="Calibri" w:hAnsi="Calibri" w:cs="Calibri"/>
          <w:lang w:val="it-IT" w:eastAsia="it-IT"/>
        </w:rPr>
        <w:t xml:space="preserve">mpo </w:t>
      </w:r>
      <w:r>
        <w:rPr>
          <w:rFonts w:ascii="Calibri" w:hAnsi="Calibri" w:cs="Calibri"/>
          <w:lang w:val="it-IT" w:eastAsia="it-IT"/>
        </w:rPr>
        <w:t>passat</w:t>
      </w:r>
      <w:r w:rsidR="00F022AD">
        <w:rPr>
          <w:rFonts w:ascii="Calibri" w:hAnsi="Calibri" w:cs="Calibri"/>
          <w:lang w:val="it-IT" w:eastAsia="it-IT"/>
        </w:rPr>
        <w:t>o</w:t>
      </w:r>
      <w:r>
        <w:rPr>
          <w:rFonts w:ascii="Calibri" w:hAnsi="Calibri" w:cs="Calibri"/>
          <w:lang w:val="it-IT" w:eastAsia="it-IT"/>
        </w:rPr>
        <w:t xml:space="preserve"> e </w:t>
      </w:r>
      <w:r w:rsidR="00F022AD">
        <w:rPr>
          <w:rFonts w:ascii="Calibri" w:hAnsi="Calibri" w:cs="Calibri"/>
          <w:lang w:val="it-IT" w:eastAsia="it-IT"/>
        </w:rPr>
        <w:t>p</w:t>
      </w:r>
      <w:r>
        <w:rPr>
          <w:rFonts w:ascii="Calibri" w:hAnsi="Calibri" w:cs="Calibri"/>
          <w:lang w:val="it-IT" w:eastAsia="it-IT"/>
        </w:rPr>
        <w:t>resente</w:t>
      </w:r>
      <w:r w:rsidR="00F022AD">
        <w:rPr>
          <w:rFonts w:ascii="Calibri" w:hAnsi="Calibri" w:cs="Calibri"/>
          <w:lang w:val="it-IT" w:eastAsia="it-IT"/>
        </w:rPr>
        <w:t xml:space="preserve">, in un abbraccio ideale tra musiche diverse ma idealmente comunicanti tra loro. </w:t>
      </w:r>
    </w:p>
    <w:p w14:paraId="26741432" w14:textId="4E37806E" w:rsidR="00025909" w:rsidRPr="00997F97" w:rsidRDefault="00025909" w:rsidP="00F022AD">
      <w:pPr>
        <w:pStyle w:val="KeinLeerraum"/>
        <w:ind w:right="-426"/>
        <w:jc w:val="both"/>
        <w:rPr>
          <w:rFonts w:ascii="Calibri" w:hAnsi="Calibri" w:cs="Calibri"/>
          <w:sz w:val="16"/>
          <w:szCs w:val="16"/>
          <w:lang w:val="it-IT" w:eastAsia="it-IT"/>
        </w:rPr>
      </w:pPr>
    </w:p>
    <w:p w14:paraId="0D7F7F66" w14:textId="1F1E757A" w:rsidR="002907C3" w:rsidRPr="002907C3" w:rsidRDefault="002907C3" w:rsidP="002907C3">
      <w:pPr>
        <w:pStyle w:val="KeinLeerraum"/>
        <w:ind w:left="-993" w:right="-426"/>
        <w:jc w:val="both"/>
        <w:rPr>
          <w:rFonts w:asciiTheme="minorHAnsi" w:hAnsiTheme="minorHAnsi" w:cstheme="minorHAnsi"/>
          <w:lang w:val="it-IT" w:eastAsia="it-IT"/>
        </w:rPr>
      </w:pPr>
      <w:r w:rsidRPr="002907C3">
        <w:rPr>
          <w:lang w:val="it-IT" w:eastAsia="it-IT"/>
        </w:rPr>
        <w:t>«</w:t>
      </w:r>
      <w:r w:rsidRPr="002907C3">
        <w:rPr>
          <w:rFonts w:asciiTheme="minorHAnsi" w:hAnsiTheme="minorHAnsi" w:cstheme="minorHAnsi"/>
          <w:i/>
          <w:iCs/>
          <w:lang w:val="it-IT" w:eastAsia="it-IT"/>
        </w:rPr>
        <w:t>O Nata Lux</w:t>
      </w:r>
      <w:r w:rsidRPr="002907C3">
        <w:rPr>
          <w:rFonts w:asciiTheme="minorHAnsi" w:hAnsiTheme="minorHAnsi" w:cstheme="minorHAnsi"/>
          <w:lang w:val="it-IT" w:eastAsia="it-IT"/>
        </w:rPr>
        <w:t xml:space="preserve"> è un</w:t>
      </w:r>
      <w:r>
        <w:rPr>
          <w:rFonts w:asciiTheme="minorHAnsi" w:hAnsiTheme="minorHAnsi" w:cstheme="minorHAnsi"/>
          <w:lang w:val="it-IT" w:eastAsia="it-IT"/>
        </w:rPr>
        <w:t xml:space="preserve">a composizione </w:t>
      </w:r>
      <w:r w:rsidRPr="002907C3">
        <w:rPr>
          <w:rFonts w:asciiTheme="minorHAnsi" w:hAnsiTheme="minorHAnsi" w:cstheme="minorHAnsi"/>
          <w:lang w:val="it-IT" w:eastAsia="it-IT"/>
        </w:rPr>
        <w:t>per orchestra d'archi composta nel 2021</w:t>
      </w:r>
      <w:r>
        <w:rPr>
          <w:rFonts w:asciiTheme="minorHAnsi" w:hAnsiTheme="minorHAnsi" w:cstheme="minorHAnsi"/>
          <w:lang w:val="it-IT" w:eastAsia="it-IT"/>
        </w:rPr>
        <w:t>,</w:t>
      </w:r>
      <w:r w:rsidRPr="002907C3">
        <w:rPr>
          <w:rFonts w:asciiTheme="minorHAnsi" w:hAnsiTheme="minorHAnsi" w:cstheme="minorHAnsi"/>
          <w:lang w:val="it-IT" w:eastAsia="it-IT"/>
        </w:rPr>
        <w:t xml:space="preserve"> ideata grazie </w:t>
      </w:r>
      <w:r>
        <w:rPr>
          <w:rFonts w:asciiTheme="minorHAnsi" w:hAnsiTheme="minorHAnsi" w:cstheme="minorHAnsi"/>
          <w:lang w:val="it-IT" w:eastAsia="it-IT"/>
        </w:rPr>
        <w:t>a</w:t>
      </w:r>
      <w:r w:rsidR="00455D38">
        <w:rPr>
          <w:rFonts w:asciiTheme="minorHAnsi" w:hAnsiTheme="minorHAnsi" w:cstheme="minorHAnsi"/>
          <w:lang w:val="it-IT" w:eastAsia="it-IT"/>
        </w:rPr>
        <w:t xml:space="preserve"> una </w:t>
      </w:r>
      <w:r>
        <w:rPr>
          <w:rFonts w:asciiTheme="minorHAnsi" w:hAnsiTheme="minorHAnsi" w:cstheme="minorHAnsi"/>
          <w:lang w:val="it-IT" w:eastAsia="it-IT"/>
        </w:rPr>
        <w:t>richiesta</w:t>
      </w:r>
      <w:r w:rsidRPr="002907C3">
        <w:rPr>
          <w:rFonts w:asciiTheme="minorHAnsi" w:hAnsiTheme="minorHAnsi" w:cstheme="minorHAnsi"/>
          <w:lang w:val="it-IT" w:eastAsia="it-IT"/>
        </w:rPr>
        <w:t xml:space="preserve"> di Kent Nagano</w:t>
      </w:r>
      <w:r>
        <w:rPr>
          <w:rFonts w:asciiTheme="minorHAnsi" w:hAnsiTheme="minorHAnsi" w:cstheme="minorHAnsi"/>
          <w:lang w:val="it-IT" w:eastAsia="it-IT"/>
        </w:rPr>
        <w:t xml:space="preserve">: il </w:t>
      </w:r>
      <w:r w:rsidRPr="002907C3">
        <w:rPr>
          <w:rFonts w:asciiTheme="minorHAnsi" w:hAnsiTheme="minorHAnsi" w:cstheme="minorHAnsi"/>
          <w:lang w:val="it-IT" w:eastAsia="it-IT"/>
        </w:rPr>
        <w:t xml:space="preserve">Maestro </w:t>
      </w:r>
      <w:r w:rsidR="002B22E8">
        <w:rPr>
          <w:rFonts w:asciiTheme="minorHAnsi" w:hAnsiTheme="minorHAnsi" w:cstheme="minorHAnsi"/>
          <w:lang w:val="it-IT" w:eastAsia="it-IT"/>
        </w:rPr>
        <w:t>desiderava</w:t>
      </w:r>
      <w:r w:rsidRPr="002907C3">
        <w:rPr>
          <w:rFonts w:asciiTheme="minorHAnsi" w:hAnsiTheme="minorHAnsi" w:cstheme="minorHAnsi"/>
          <w:lang w:val="it-IT" w:eastAsia="it-IT"/>
        </w:rPr>
        <w:t xml:space="preserve"> che fosse scritto un epilogo musicale per un concerto con l'Orchestra Haydn, nella maniera di un finale luminoso dopo </w:t>
      </w:r>
      <w:proofErr w:type="spellStart"/>
      <w:r w:rsidRPr="002907C3">
        <w:rPr>
          <w:rFonts w:asciiTheme="minorHAnsi" w:hAnsiTheme="minorHAnsi" w:cstheme="minorHAnsi"/>
          <w:i/>
          <w:iCs/>
          <w:lang w:val="it-IT" w:eastAsia="it-IT"/>
        </w:rPr>
        <w:t>Sieben</w:t>
      </w:r>
      <w:proofErr w:type="spellEnd"/>
      <w:r w:rsidRPr="002907C3">
        <w:rPr>
          <w:rFonts w:asciiTheme="minorHAnsi" w:hAnsiTheme="minorHAnsi" w:cstheme="minorHAnsi"/>
          <w:i/>
          <w:iCs/>
          <w:lang w:val="it-IT" w:eastAsia="it-IT"/>
        </w:rPr>
        <w:t xml:space="preserve"> </w:t>
      </w:r>
      <w:proofErr w:type="spellStart"/>
      <w:r w:rsidRPr="002907C3">
        <w:rPr>
          <w:rFonts w:asciiTheme="minorHAnsi" w:hAnsiTheme="minorHAnsi" w:cstheme="minorHAnsi"/>
          <w:i/>
          <w:iCs/>
          <w:lang w:val="it-IT" w:eastAsia="it-IT"/>
        </w:rPr>
        <w:t>Worte</w:t>
      </w:r>
      <w:proofErr w:type="spellEnd"/>
      <w:r w:rsidRPr="002907C3">
        <w:rPr>
          <w:rFonts w:asciiTheme="minorHAnsi" w:hAnsiTheme="minorHAnsi" w:cstheme="minorHAnsi"/>
          <w:lang w:val="it-IT" w:eastAsia="it-IT"/>
        </w:rPr>
        <w:t xml:space="preserve"> di </w:t>
      </w:r>
      <w:proofErr w:type="spellStart"/>
      <w:r w:rsidRPr="002907C3">
        <w:rPr>
          <w:rFonts w:asciiTheme="minorHAnsi" w:hAnsiTheme="minorHAnsi" w:cstheme="minorHAnsi"/>
          <w:lang w:val="it-IT" w:eastAsia="it-IT"/>
        </w:rPr>
        <w:t>Guba</w:t>
      </w:r>
      <w:r w:rsidR="004B7BF0">
        <w:rPr>
          <w:rFonts w:asciiTheme="minorHAnsi" w:hAnsiTheme="minorHAnsi" w:cstheme="minorHAnsi"/>
          <w:lang w:val="it-IT" w:eastAsia="it-IT"/>
        </w:rPr>
        <w:t>j</w:t>
      </w:r>
      <w:r w:rsidRPr="002907C3">
        <w:rPr>
          <w:rFonts w:asciiTheme="minorHAnsi" w:hAnsiTheme="minorHAnsi" w:cstheme="minorHAnsi"/>
          <w:lang w:val="it-IT" w:eastAsia="it-IT"/>
        </w:rPr>
        <w:t>dulina</w:t>
      </w:r>
      <w:proofErr w:type="spellEnd"/>
      <w:r w:rsidRPr="002907C3">
        <w:rPr>
          <w:rFonts w:asciiTheme="minorHAnsi" w:hAnsiTheme="minorHAnsi" w:cstheme="minorHAnsi"/>
          <w:lang w:val="it-IT" w:eastAsia="it-IT"/>
        </w:rPr>
        <w:t xml:space="preserve"> </w:t>
      </w:r>
      <w:r>
        <w:rPr>
          <w:rFonts w:asciiTheme="minorHAnsi" w:hAnsiTheme="minorHAnsi" w:cstheme="minorHAnsi"/>
          <w:lang w:val="it-IT" w:eastAsia="it-IT"/>
        </w:rPr>
        <w:t xml:space="preserve">e </w:t>
      </w:r>
      <w:r w:rsidRPr="002907C3">
        <w:rPr>
          <w:rFonts w:asciiTheme="minorHAnsi" w:hAnsiTheme="minorHAnsi" w:cstheme="minorHAnsi"/>
          <w:lang w:val="it-IT" w:eastAsia="it-IT"/>
        </w:rPr>
        <w:t>la sinfonia "</w:t>
      </w:r>
      <w:r>
        <w:rPr>
          <w:rFonts w:asciiTheme="minorHAnsi" w:hAnsiTheme="minorHAnsi" w:cstheme="minorHAnsi"/>
          <w:lang w:val="it-IT" w:eastAsia="it-IT"/>
        </w:rPr>
        <w:t>Degli Addii</w:t>
      </w:r>
      <w:r w:rsidRPr="002907C3">
        <w:rPr>
          <w:rFonts w:asciiTheme="minorHAnsi" w:hAnsiTheme="minorHAnsi" w:cstheme="minorHAnsi"/>
          <w:lang w:val="it-IT" w:eastAsia="it-IT"/>
        </w:rPr>
        <w:t>" di Haydn</w:t>
      </w:r>
      <w:r>
        <w:rPr>
          <w:rFonts w:asciiTheme="minorHAnsi" w:hAnsiTheme="minorHAnsi" w:cstheme="minorHAnsi"/>
          <w:lang w:val="it-IT" w:eastAsia="it-IT"/>
        </w:rPr>
        <w:t>», racconta lo stesso Alex Nante, «</w:t>
      </w:r>
      <w:r w:rsidRPr="002907C3">
        <w:rPr>
          <w:rFonts w:asciiTheme="minorHAnsi" w:hAnsiTheme="minorHAnsi" w:cstheme="minorHAnsi"/>
          <w:i/>
          <w:iCs/>
          <w:lang w:val="it-IT" w:eastAsia="it-IT"/>
        </w:rPr>
        <w:t>O Nata Lux</w:t>
      </w:r>
      <w:r w:rsidRPr="002907C3">
        <w:rPr>
          <w:rFonts w:asciiTheme="minorHAnsi" w:hAnsiTheme="minorHAnsi" w:cstheme="minorHAnsi"/>
          <w:lang w:val="it-IT" w:eastAsia="it-IT"/>
        </w:rPr>
        <w:t>, liberamente ispirata all'inno cristiano, fa parte del mio ciclo sulla luce. Il lavoro inizia con un'atmosfera di profonda austerità nei vi</w:t>
      </w:r>
      <w:r>
        <w:rPr>
          <w:rFonts w:asciiTheme="minorHAnsi" w:hAnsiTheme="minorHAnsi" w:cstheme="minorHAnsi"/>
          <w:lang w:val="it-IT" w:eastAsia="it-IT"/>
        </w:rPr>
        <w:t>olon</w:t>
      </w:r>
      <w:r w:rsidRPr="002907C3">
        <w:rPr>
          <w:rFonts w:asciiTheme="minorHAnsi" w:hAnsiTheme="minorHAnsi" w:cstheme="minorHAnsi"/>
          <w:lang w:val="it-IT" w:eastAsia="it-IT"/>
        </w:rPr>
        <w:t xml:space="preserve">celli. </w:t>
      </w:r>
      <w:r w:rsidRPr="00E00EB4">
        <w:rPr>
          <w:rFonts w:asciiTheme="minorHAnsi" w:hAnsiTheme="minorHAnsi" w:cstheme="minorHAnsi"/>
          <w:lang w:val="it-IT" w:eastAsia="it-IT"/>
        </w:rPr>
        <w:t xml:space="preserve">Gradualmente varie melodie si dispiegano in tutti gli strumenti a corda. </w:t>
      </w:r>
      <w:r w:rsidRPr="002907C3">
        <w:rPr>
          <w:rFonts w:asciiTheme="minorHAnsi" w:hAnsiTheme="minorHAnsi" w:cstheme="minorHAnsi"/>
          <w:lang w:val="it-IT" w:eastAsia="it-IT"/>
        </w:rPr>
        <w:t xml:space="preserve">Anche se </w:t>
      </w:r>
      <w:r w:rsidR="002B22E8">
        <w:rPr>
          <w:rFonts w:asciiTheme="minorHAnsi" w:hAnsiTheme="minorHAnsi" w:cstheme="minorHAnsi"/>
          <w:lang w:val="it-IT" w:eastAsia="it-IT"/>
        </w:rPr>
        <w:t xml:space="preserve">la </w:t>
      </w:r>
      <w:r w:rsidR="00597302">
        <w:rPr>
          <w:rFonts w:asciiTheme="minorHAnsi" w:hAnsiTheme="minorHAnsi" w:cstheme="minorHAnsi"/>
          <w:lang w:val="it-IT" w:eastAsia="it-IT"/>
        </w:rPr>
        <w:t>composizione presenta</w:t>
      </w:r>
      <w:r w:rsidRPr="002907C3">
        <w:rPr>
          <w:rFonts w:asciiTheme="minorHAnsi" w:hAnsiTheme="minorHAnsi" w:cstheme="minorHAnsi"/>
          <w:lang w:val="it-IT" w:eastAsia="it-IT"/>
        </w:rPr>
        <w:t xml:space="preserve"> </w:t>
      </w:r>
      <w:r w:rsidR="00597302">
        <w:rPr>
          <w:rFonts w:asciiTheme="minorHAnsi" w:hAnsiTheme="minorHAnsi" w:cstheme="minorHAnsi"/>
          <w:lang w:val="it-IT" w:eastAsia="it-IT"/>
        </w:rPr>
        <w:t xml:space="preserve">una </w:t>
      </w:r>
      <w:r w:rsidRPr="002907C3">
        <w:rPr>
          <w:rFonts w:asciiTheme="minorHAnsi" w:hAnsiTheme="minorHAnsi" w:cstheme="minorHAnsi"/>
          <w:lang w:val="it-IT" w:eastAsia="it-IT"/>
        </w:rPr>
        <w:t>polifonia relativamente densa e complessa, conserva comunque una certa trasparenza, come un'evocazione luminosa e rituale».</w:t>
      </w:r>
    </w:p>
    <w:p w14:paraId="333FA7D1" w14:textId="77777777" w:rsidR="004B7BF0" w:rsidRPr="00E00EB4" w:rsidRDefault="004B7BF0" w:rsidP="00794F25">
      <w:pPr>
        <w:pStyle w:val="KeinLeerraum"/>
        <w:ind w:left="-993" w:right="-426"/>
        <w:jc w:val="both"/>
        <w:rPr>
          <w:rFonts w:ascii="Trade Gothic LT Std Cn" w:hAnsi="Trade Gothic LT Std Cn"/>
          <w:b/>
          <w:bCs/>
          <w:caps/>
          <w:color w:val="000000"/>
          <w:spacing w:val="60"/>
          <w:sz w:val="17"/>
          <w:szCs w:val="17"/>
          <w:lang w:val="it-IT"/>
        </w:rPr>
      </w:pPr>
    </w:p>
    <w:p w14:paraId="5CEE170F" w14:textId="630B1C8C" w:rsidR="00794F25" w:rsidRDefault="005C035A" w:rsidP="00794F25">
      <w:pPr>
        <w:pStyle w:val="KeinLeerraum"/>
        <w:ind w:left="-993" w:right="-426"/>
        <w:jc w:val="both"/>
        <w:rPr>
          <w:rFonts w:ascii="Calibri" w:hAnsi="Calibri" w:cs="Calibri"/>
          <w:lang w:val="it-IT"/>
        </w:rPr>
      </w:pPr>
      <w:proofErr w:type="spellStart"/>
      <w:r w:rsidRPr="005C035A">
        <w:rPr>
          <w:rFonts w:ascii="Calibri" w:hAnsi="Calibri" w:cs="Calibri"/>
          <w:i/>
          <w:iCs/>
          <w:lang w:val="it-IT"/>
        </w:rPr>
        <w:lastRenderedPageBreak/>
        <w:t>Sieben</w:t>
      </w:r>
      <w:proofErr w:type="spellEnd"/>
      <w:r w:rsidRPr="005C035A">
        <w:rPr>
          <w:rFonts w:ascii="Calibri" w:hAnsi="Calibri" w:cs="Calibri"/>
          <w:i/>
          <w:iCs/>
          <w:lang w:val="it-IT"/>
        </w:rPr>
        <w:t xml:space="preserve"> </w:t>
      </w:r>
      <w:proofErr w:type="spellStart"/>
      <w:r w:rsidRPr="005C035A">
        <w:rPr>
          <w:rFonts w:ascii="Calibri" w:hAnsi="Calibri" w:cs="Calibri"/>
          <w:i/>
          <w:iCs/>
          <w:lang w:val="it-IT"/>
        </w:rPr>
        <w:t>Worte</w:t>
      </w:r>
      <w:proofErr w:type="spellEnd"/>
      <w:r w:rsidRPr="005C035A">
        <w:rPr>
          <w:rFonts w:ascii="Calibri" w:hAnsi="Calibri" w:cs="Calibri"/>
          <w:lang w:val="it-IT"/>
        </w:rPr>
        <w:t xml:space="preserve"> (</w:t>
      </w:r>
      <w:r w:rsidRPr="005C035A">
        <w:rPr>
          <w:rFonts w:ascii="Calibri" w:hAnsi="Calibri" w:cs="Calibri"/>
          <w:i/>
          <w:iCs/>
          <w:lang w:val="it-IT"/>
        </w:rPr>
        <w:t>Sette parole</w:t>
      </w:r>
      <w:r>
        <w:rPr>
          <w:rFonts w:ascii="Calibri" w:hAnsi="Calibri" w:cs="Calibri"/>
          <w:lang w:val="it-IT"/>
        </w:rPr>
        <w:t>)</w:t>
      </w:r>
      <w:r w:rsidRPr="005C035A">
        <w:rPr>
          <w:rFonts w:ascii="Calibri" w:hAnsi="Calibri" w:cs="Calibri"/>
          <w:lang w:val="it-IT"/>
        </w:rPr>
        <w:t xml:space="preserve"> è stat</w:t>
      </w:r>
      <w:r w:rsidR="002F3386">
        <w:rPr>
          <w:rFonts w:ascii="Calibri" w:hAnsi="Calibri" w:cs="Calibri"/>
          <w:lang w:val="it-IT"/>
        </w:rPr>
        <w:t>a</w:t>
      </w:r>
      <w:r w:rsidRPr="005C035A">
        <w:rPr>
          <w:rFonts w:ascii="Calibri" w:hAnsi="Calibri" w:cs="Calibri"/>
          <w:lang w:val="it-IT"/>
        </w:rPr>
        <w:t xml:space="preserve"> scritt</w:t>
      </w:r>
      <w:r w:rsidR="002F3386">
        <w:rPr>
          <w:rFonts w:ascii="Calibri" w:hAnsi="Calibri" w:cs="Calibri"/>
          <w:lang w:val="it-IT"/>
        </w:rPr>
        <w:t>a</w:t>
      </w:r>
      <w:r w:rsidRPr="005C035A">
        <w:rPr>
          <w:rFonts w:ascii="Calibri" w:hAnsi="Calibri" w:cs="Calibri"/>
          <w:lang w:val="it-IT"/>
        </w:rPr>
        <w:t xml:space="preserve"> </w:t>
      </w:r>
      <w:r>
        <w:rPr>
          <w:rFonts w:ascii="Calibri" w:hAnsi="Calibri" w:cs="Calibri"/>
          <w:lang w:val="it-IT"/>
        </w:rPr>
        <w:t xml:space="preserve">dalla russa </w:t>
      </w:r>
      <w:proofErr w:type="spellStart"/>
      <w:r w:rsidRPr="005C035A">
        <w:rPr>
          <w:rFonts w:ascii="Calibri" w:eastAsia="Times New Roman" w:hAnsi="Calibri" w:cs="Calibri"/>
          <w:lang w:val="it-IT" w:eastAsia="it-IT"/>
        </w:rPr>
        <w:t>Sofija</w:t>
      </w:r>
      <w:proofErr w:type="spellEnd"/>
      <w:r w:rsidRPr="005C035A">
        <w:rPr>
          <w:rFonts w:ascii="Calibri" w:eastAsia="Times New Roman" w:hAnsi="Calibri" w:cs="Calibri"/>
          <w:lang w:val="it-IT" w:eastAsia="it-IT"/>
        </w:rPr>
        <w:t xml:space="preserve"> </w:t>
      </w:r>
      <w:proofErr w:type="spellStart"/>
      <w:r w:rsidRPr="005C035A">
        <w:rPr>
          <w:rFonts w:ascii="Calibri" w:eastAsia="Times New Roman" w:hAnsi="Calibri" w:cs="Calibri"/>
          <w:lang w:val="it-IT" w:eastAsia="it-IT"/>
        </w:rPr>
        <w:t>Guba</w:t>
      </w:r>
      <w:r w:rsidR="004B7BF0">
        <w:rPr>
          <w:rFonts w:ascii="Calibri" w:eastAsia="Times New Roman" w:hAnsi="Calibri" w:cs="Calibri"/>
          <w:lang w:val="it-IT" w:eastAsia="it-IT"/>
        </w:rPr>
        <w:t>j</w:t>
      </w:r>
      <w:r w:rsidRPr="005C035A">
        <w:rPr>
          <w:rFonts w:ascii="Calibri" w:eastAsia="Times New Roman" w:hAnsi="Calibri" w:cs="Calibri"/>
          <w:lang w:val="it-IT" w:eastAsia="it-IT"/>
        </w:rPr>
        <w:t>dulina</w:t>
      </w:r>
      <w:proofErr w:type="spellEnd"/>
      <w:r>
        <w:rPr>
          <w:rFonts w:ascii="Calibri" w:eastAsia="Times New Roman" w:hAnsi="Calibri" w:cs="Calibri"/>
          <w:lang w:val="it-IT" w:eastAsia="it-IT"/>
        </w:rPr>
        <w:t xml:space="preserve"> </w:t>
      </w:r>
      <w:r w:rsidRPr="005C035A">
        <w:rPr>
          <w:rFonts w:ascii="Calibri" w:hAnsi="Calibri" w:cs="Calibri"/>
          <w:lang w:val="it-IT"/>
        </w:rPr>
        <w:t>nel 1982 ed eseguit</w:t>
      </w:r>
      <w:r>
        <w:rPr>
          <w:rFonts w:ascii="Calibri" w:hAnsi="Calibri" w:cs="Calibri"/>
          <w:lang w:val="it-IT"/>
        </w:rPr>
        <w:t>a</w:t>
      </w:r>
      <w:r w:rsidRPr="005C035A">
        <w:rPr>
          <w:rFonts w:ascii="Calibri" w:hAnsi="Calibri" w:cs="Calibri"/>
          <w:lang w:val="it-IT"/>
        </w:rPr>
        <w:t xml:space="preserve"> per la prima volta a Mosca nello stesso anno, con</w:t>
      </w:r>
      <w:r w:rsidR="002F3386">
        <w:rPr>
          <w:rFonts w:ascii="Calibri" w:hAnsi="Calibri" w:cs="Calibri"/>
          <w:lang w:val="it-IT"/>
        </w:rPr>
        <w:t xml:space="preserve"> solisti</w:t>
      </w:r>
      <w:r w:rsidRPr="005C035A">
        <w:rPr>
          <w:rFonts w:ascii="Calibri" w:hAnsi="Calibri" w:cs="Calibri"/>
          <w:lang w:val="it-IT"/>
        </w:rPr>
        <w:t xml:space="preserve"> il violoncellista Vladimir </w:t>
      </w:r>
      <w:proofErr w:type="spellStart"/>
      <w:r w:rsidRPr="005C035A">
        <w:rPr>
          <w:rFonts w:ascii="Calibri" w:hAnsi="Calibri" w:cs="Calibri"/>
          <w:lang w:val="it-IT"/>
        </w:rPr>
        <w:t>Toncha</w:t>
      </w:r>
      <w:proofErr w:type="spellEnd"/>
      <w:r w:rsidRPr="005C035A">
        <w:rPr>
          <w:rFonts w:ascii="Calibri" w:hAnsi="Calibri" w:cs="Calibri"/>
          <w:lang w:val="it-IT"/>
        </w:rPr>
        <w:t xml:space="preserve"> e il fisarmonicista Friedrich Lips, a cui l'opera è dedicata. La compositrice riconosce il suo debito </w:t>
      </w:r>
      <w:r w:rsidR="00997F97">
        <w:rPr>
          <w:rFonts w:ascii="Calibri" w:hAnsi="Calibri" w:cs="Calibri"/>
          <w:lang w:val="it-IT"/>
        </w:rPr>
        <w:t>nei confronti della</w:t>
      </w:r>
      <w:r w:rsidRPr="005C035A">
        <w:rPr>
          <w:rFonts w:ascii="Calibri" w:hAnsi="Calibri" w:cs="Calibri"/>
          <w:lang w:val="it-IT"/>
        </w:rPr>
        <w:t xml:space="preserve"> tradizione </w:t>
      </w:r>
      <w:r>
        <w:rPr>
          <w:rFonts w:ascii="Calibri" w:hAnsi="Calibri" w:cs="Calibri"/>
          <w:lang w:val="it-IT"/>
        </w:rPr>
        <w:t>cristia</w:t>
      </w:r>
      <w:r w:rsidR="0010170A">
        <w:rPr>
          <w:rFonts w:ascii="Calibri" w:hAnsi="Calibri" w:cs="Calibri"/>
          <w:lang w:val="it-IT"/>
        </w:rPr>
        <w:t>na</w:t>
      </w:r>
      <w:r w:rsidRPr="005C035A">
        <w:rPr>
          <w:rFonts w:ascii="Calibri" w:hAnsi="Calibri" w:cs="Calibri"/>
          <w:lang w:val="it-IT"/>
        </w:rPr>
        <w:t>,</w:t>
      </w:r>
      <w:r w:rsidR="002F3386">
        <w:rPr>
          <w:rFonts w:ascii="Calibri" w:hAnsi="Calibri" w:cs="Calibri"/>
          <w:lang w:val="it-IT"/>
        </w:rPr>
        <w:t xml:space="preserve"> anche se</w:t>
      </w:r>
      <w:r w:rsidR="00817812">
        <w:rPr>
          <w:rFonts w:ascii="Calibri" w:hAnsi="Calibri" w:cs="Calibri"/>
          <w:lang w:val="it-IT"/>
        </w:rPr>
        <w:t xml:space="preserve"> non esplicitamente dichiarato</w:t>
      </w:r>
      <w:r w:rsidR="002F3386">
        <w:rPr>
          <w:rFonts w:ascii="Calibri" w:hAnsi="Calibri" w:cs="Calibri"/>
          <w:lang w:val="it-IT"/>
        </w:rPr>
        <w:t xml:space="preserve"> alla sua</w:t>
      </w:r>
      <w:r w:rsidR="00997F97">
        <w:rPr>
          <w:rFonts w:ascii="Calibri" w:hAnsi="Calibri" w:cs="Calibri"/>
          <w:lang w:val="it-IT"/>
        </w:rPr>
        <w:t xml:space="preserve"> prima</w:t>
      </w:r>
      <w:r w:rsidR="002F3386">
        <w:rPr>
          <w:rFonts w:ascii="Calibri" w:hAnsi="Calibri" w:cs="Calibri"/>
          <w:lang w:val="it-IT"/>
        </w:rPr>
        <w:t xml:space="preserve"> esecuzione. La stessa </w:t>
      </w:r>
      <w:proofErr w:type="spellStart"/>
      <w:r w:rsidR="002F3386" w:rsidRPr="002F3386">
        <w:rPr>
          <w:rFonts w:ascii="Calibri" w:hAnsi="Calibri" w:cs="Calibri"/>
          <w:lang w:val="it-IT"/>
        </w:rPr>
        <w:t>Guba</w:t>
      </w:r>
      <w:r w:rsidR="004B7BF0">
        <w:rPr>
          <w:rFonts w:ascii="Calibri" w:hAnsi="Calibri" w:cs="Calibri"/>
          <w:lang w:val="it-IT"/>
        </w:rPr>
        <w:t>j</w:t>
      </w:r>
      <w:r w:rsidR="002F3386" w:rsidRPr="002F3386">
        <w:rPr>
          <w:rFonts w:ascii="Calibri" w:hAnsi="Calibri" w:cs="Calibri"/>
          <w:lang w:val="it-IT"/>
        </w:rPr>
        <w:t>dulina</w:t>
      </w:r>
      <w:proofErr w:type="spellEnd"/>
      <w:r w:rsidR="00817812">
        <w:rPr>
          <w:rFonts w:ascii="Calibri" w:hAnsi="Calibri" w:cs="Calibri"/>
          <w:lang w:val="it-IT"/>
        </w:rPr>
        <w:t xml:space="preserve"> specifica</w:t>
      </w:r>
      <w:r w:rsidR="002F3386" w:rsidRPr="002F3386">
        <w:rPr>
          <w:rFonts w:ascii="Calibri" w:hAnsi="Calibri" w:cs="Calibri"/>
          <w:lang w:val="it-IT"/>
        </w:rPr>
        <w:t xml:space="preserve"> che</w:t>
      </w:r>
      <w:r w:rsidR="00794F25">
        <w:rPr>
          <w:rFonts w:ascii="Calibri" w:hAnsi="Calibri" w:cs="Calibri"/>
          <w:lang w:val="it-IT"/>
        </w:rPr>
        <w:t>,</w:t>
      </w:r>
      <w:r w:rsidR="002F3386" w:rsidRPr="002F3386">
        <w:rPr>
          <w:rFonts w:ascii="Calibri" w:hAnsi="Calibri" w:cs="Calibri"/>
          <w:lang w:val="it-IT"/>
        </w:rPr>
        <w:t xml:space="preserve"> naturalmente</w:t>
      </w:r>
      <w:r w:rsidR="00794F25">
        <w:rPr>
          <w:rFonts w:ascii="Calibri" w:hAnsi="Calibri" w:cs="Calibri"/>
          <w:lang w:val="it-IT"/>
        </w:rPr>
        <w:t>,</w:t>
      </w:r>
      <w:r w:rsidR="002F3386" w:rsidRPr="002F3386">
        <w:rPr>
          <w:rFonts w:ascii="Calibri" w:hAnsi="Calibri" w:cs="Calibri"/>
          <w:lang w:val="it-IT"/>
        </w:rPr>
        <w:t xml:space="preserve"> nessuna opera</w:t>
      </w:r>
      <w:r w:rsidR="005E6C11">
        <w:rPr>
          <w:rFonts w:ascii="Calibri" w:hAnsi="Calibri" w:cs="Calibri"/>
          <w:lang w:val="it-IT"/>
        </w:rPr>
        <w:t xml:space="preserve"> esclusivamente</w:t>
      </w:r>
      <w:r w:rsidR="002F3386" w:rsidRPr="002F3386">
        <w:rPr>
          <w:rFonts w:ascii="Calibri" w:hAnsi="Calibri" w:cs="Calibri"/>
          <w:lang w:val="it-IT"/>
        </w:rPr>
        <w:t xml:space="preserve"> strumentale può esprimere il testo biblico</w:t>
      </w:r>
      <w:r w:rsidR="002F3386">
        <w:rPr>
          <w:rFonts w:ascii="Calibri" w:hAnsi="Calibri" w:cs="Calibri"/>
          <w:lang w:val="it-IT"/>
        </w:rPr>
        <w:t xml:space="preserve">: in </w:t>
      </w:r>
      <w:proofErr w:type="spellStart"/>
      <w:r w:rsidR="002F3386" w:rsidRPr="005C035A">
        <w:rPr>
          <w:rFonts w:ascii="Calibri" w:hAnsi="Calibri" w:cs="Calibri"/>
          <w:i/>
          <w:iCs/>
          <w:lang w:val="it-IT"/>
        </w:rPr>
        <w:t>Sieben</w:t>
      </w:r>
      <w:proofErr w:type="spellEnd"/>
      <w:r w:rsidR="002F3386" w:rsidRPr="005C035A">
        <w:rPr>
          <w:rFonts w:ascii="Calibri" w:hAnsi="Calibri" w:cs="Calibri"/>
          <w:i/>
          <w:iCs/>
          <w:lang w:val="it-IT"/>
        </w:rPr>
        <w:t xml:space="preserve"> </w:t>
      </w:r>
      <w:proofErr w:type="spellStart"/>
      <w:r w:rsidR="002F3386" w:rsidRPr="005C035A">
        <w:rPr>
          <w:rFonts w:ascii="Calibri" w:hAnsi="Calibri" w:cs="Calibri"/>
          <w:i/>
          <w:iCs/>
          <w:lang w:val="it-IT"/>
        </w:rPr>
        <w:t>Worte</w:t>
      </w:r>
      <w:proofErr w:type="spellEnd"/>
      <w:r w:rsidR="002F3386">
        <w:rPr>
          <w:rFonts w:ascii="Calibri" w:hAnsi="Calibri" w:cs="Calibri"/>
          <w:lang w:val="it-IT"/>
        </w:rPr>
        <w:t>,</w:t>
      </w:r>
      <w:r w:rsidR="002F3386" w:rsidRPr="002F3386">
        <w:rPr>
          <w:rFonts w:ascii="Calibri" w:hAnsi="Calibri" w:cs="Calibri"/>
          <w:lang w:val="it-IT"/>
        </w:rPr>
        <w:t xml:space="preserve"> piuttosto, </w:t>
      </w:r>
      <w:r w:rsidR="00794F25">
        <w:rPr>
          <w:rFonts w:ascii="Calibri" w:hAnsi="Calibri" w:cs="Calibri"/>
          <w:lang w:val="it-IT"/>
        </w:rPr>
        <w:t xml:space="preserve">i </w:t>
      </w:r>
      <w:r w:rsidR="002F3386" w:rsidRPr="002F3386">
        <w:rPr>
          <w:rFonts w:ascii="Calibri" w:hAnsi="Calibri" w:cs="Calibri"/>
          <w:lang w:val="it-IT"/>
        </w:rPr>
        <w:t>suoni puramente strumentali</w:t>
      </w:r>
      <w:r w:rsidR="00794F25">
        <w:rPr>
          <w:rFonts w:ascii="Calibri" w:hAnsi="Calibri" w:cs="Calibri"/>
          <w:lang w:val="it-IT"/>
        </w:rPr>
        <w:t xml:space="preserve"> sono</w:t>
      </w:r>
      <w:r w:rsidR="002F3386" w:rsidRPr="002F3386">
        <w:rPr>
          <w:rFonts w:ascii="Calibri" w:hAnsi="Calibri" w:cs="Calibri"/>
          <w:lang w:val="it-IT"/>
        </w:rPr>
        <w:t xml:space="preserve"> gesti metaforici </w:t>
      </w:r>
      <w:r w:rsidR="00794F25">
        <w:rPr>
          <w:rFonts w:ascii="Calibri" w:hAnsi="Calibri" w:cs="Calibri"/>
          <w:lang w:val="it-IT"/>
        </w:rPr>
        <w:t>che scaturiscono da</w:t>
      </w:r>
      <w:r w:rsidR="002F3386" w:rsidRPr="002F3386">
        <w:rPr>
          <w:rFonts w:ascii="Calibri" w:hAnsi="Calibri" w:cs="Calibri"/>
          <w:lang w:val="it-IT"/>
        </w:rPr>
        <w:t xml:space="preserve">i due strumenti solisti, </w:t>
      </w:r>
      <w:proofErr w:type="spellStart"/>
      <w:r w:rsidR="002F3386" w:rsidRPr="006F78AE">
        <w:rPr>
          <w:rFonts w:ascii="Calibri" w:hAnsi="Calibri" w:cs="Calibri"/>
          <w:lang w:val="it-IT"/>
        </w:rPr>
        <w:t>bayan</w:t>
      </w:r>
      <w:proofErr w:type="spellEnd"/>
      <w:r w:rsidR="002F3386" w:rsidRPr="002F3386">
        <w:rPr>
          <w:rFonts w:ascii="Calibri" w:hAnsi="Calibri" w:cs="Calibri"/>
          <w:lang w:val="it-IT"/>
        </w:rPr>
        <w:t xml:space="preserve"> e violoncello, e </w:t>
      </w:r>
      <w:r w:rsidR="00794F25">
        <w:rPr>
          <w:rFonts w:ascii="Calibri" w:hAnsi="Calibri" w:cs="Calibri"/>
          <w:lang w:val="it-IT"/>
        </w:rPr>
        <w:t>dal</w:t>
      </w:r>
      <w:r w:rsidR="002F3386" w:rsidRPr="002F3386">
        <w:rPr>
          <w:rFonts w:ascii="Calibri" w:hAnsi="Calibri" w:cs="Calibri"/>
          <w:lang w:val="it-IT"/>
        </w:rPr>
        <w:t>l'orchestra</w:t>
      </w:r>
      <w:r w:rsidR="00794F25">
        <w:rPr>
          <w:rFonts w:ascii="Calibri" w:hAnsi="Calibri" w:cs="Calibri"/>
          <w:lang w:val="it-IT"/>
        </w:rPr>
        <w:t>. Il</w:t>
      </w:r>
      <w:r w:rsidR="00794F25" w:rsidRPr="002F3386">
        <w:rPr>
          <w:rFonts w:ascii="Calibri" w:hAnsi="Calibri" w:cs="Calibri"/>
          <w:lang w:val="it-IT"/>
        </w:rPr>
        <w:t xml:space="preserve"> materiale tematico di base </w:t>
      </w:r>
      <w:r w:rsidR="004B7BF0">
        <w:rPr>
          <w:rFonts w:ascii="Calibri" w:hAnsi="Calibri" w:cs="Calibri"/>
          <w:lang w:val="it-IT"/>
        </w:rPr>
        <w:t xml:space="preserve">concepito </w:t>
      </w:r>
      <w:r w:rsidR="00794F25" w:rsidRPr="002F3386">
        <w:rPr>
          <w:rFonts w:ascii="Calibri" w:hAnsi="Calibri" w:cs="Calibri"/>
          <w:lang w:val="it-IT"/>
        </w:rPr>
        <w:t xml:space="preserve">per gli strumenti solisti </w:t>
      </w:r>
      <w:r w:rsidR="00997F97">
        <w:rPr>
          <w:rFonts w:ascii="Calibri" w:hAnsi="Calibri" w:cs="Calibri"/>
          <w:lang w:val="it-IT"/>
        </w:rPr>
        <w:t>fa da</w:t>
      </w:r>
      <w:r w:rsidR="00794F25" w:rsidRPr="002F3386">
        <w:rPr>
          <w:rFonts w:ascii="Calibri" w:hAnsi="Calibri" w:cs="Calibri"/>
          <w:lang w:val="it-IT"/>
        </w:rPr>
        <w:t xml:space="preserve"> contrasto </w:t>
      </w:r>
      <w:r w:rsidR="00997F97">
        <w:rPr>
          <w:rFonts w:ascii="Calibri" w:hAnsi="Calibri" w:cs="Calibri"/>
          <w:lang w:val="it-IT"/>
        </w:rPr>
        <w:t>al</w:t>
      </w:r>
      <w:r w:rsidR="00794F25" w:rsidRPr="002F3386">
        <w:rPr>
          <w:rFonts w:ascii="Calibri" w:hAnsi="Calibri" w:cs="Calibri"/>
          <w:lang w:val="it-IT"/>
        </w:rPr>
        <w:t>la musica per l'orchestra d'archi, che nel carattere ricorda la scrittura corale.</w:t>
      </w:r>
    </w:p>
    <w:p w14:paraId="755E2A01" w14:textId="2201ABDA" w:rsidR="00794F25" w:rsidRDefault="00794F25" w:rsidP="00794F25">
      <w:pPr>
        <w:pStyle w:val="KeinLeerraum"/>
        <w:ind w:left="-993" w:right="-426"/>
        <w:jc w:val="both"/>
        <w:rPr>
          <w:rFonts w:ascii="Calibri" w:hAnsi="Calibri" w:cs="Calibri"/>
          <w:lang w:val="it-IT"/>
        </w:rPr>
      </w:pPr>
    </w:p>
    <w:p w14:paraId="1203D869" w14:textId="77777777" w:rsidR="002F7430" w:rsidRDefault="00614B43" w:rsidP="002F7430">
      <w:pPr>
        <w:pStyle w:val="KeinLeerraum"/>
        <w:ind w:left="-993" w:right="-426"/>
        <w:jc w:val="both"/>
        <w:rPr>
          <w:rFonts w:ascii="Calibri" w:hAnsi="Calibri" w:cs="Calibri"/>
          <w:color w:val="202122"/>
          <w:shd w:val="clear" w:color="auto" w:fill="FFFFFF"/>
          <w:lang w:val="it-IT"/>
        </w:rPr>
      </w:pPr>
      <w:r>
        <w:rPr>
          <w:rFonts w:ascii="Calibri" w:hAnsi="Calibri" w:cs="Calibri"/>
          <w:lang w:val="it-IT" w:eastAsia="it-IT"/>
        </w:rPr>
        <w:t xml:space="preserve">La </w:t>
      </w:r>
      <w:r w:rsidRPr="00614B43">
        <w:rPr>
          <w:rFonts w:ascii="Calibri" w:hAnsi="Calibri" w:cs="Calibri"/>
          <w:i/>
          <w:iCs/>
          <w:lang w:val="it-IT" w:eastAsia="it-IT"/>
        </w:rPr>
        <w:t xml:space="preserve">Sinfonia in fa diesis minore HOB. </w:t>
      </w:r>
      <w:proofErr w:type="gramStart"/>
      <w:r w:rsidRPr="00614B43">
        <w:rPr>
          <w:rFonts w:ascii="Calibri" w:hAnsi="Calibri" w:cs="Calibri"/>
          <w:i/>
          <w:iCs/>
          <w:lang w:val="it-IT" w:eastAsia="it-IT"/>
        </w:rPr>
        <w:t>:I</w:t>
      </w:r>
      <w:proofErr w:type="gramEnd"/>
      <w:r w:rsidRPr="00614B43">
        <w:rPr>
          <w:rFonts w:ascii="Calibri" w:hAnsi="Calibri" w:cs="Calibri"/>
          <w:i/>
          <w:iCs/>
          <w:lang w:val="it-IT" w:eastAsia="it-IT"/>
        </w:rPr>
        <w:t>: 45</w:t>
      </w:r>
      <w:r>
        <w:rPr>
          <w:rFonts w:ascii="Calibri" w:hAnsi="Calibri" w:cs="Calibri"/>
          <w:lang w:val="it-IT" w:eastAsia="it-IT"/>
        </w:rPr>
        <w:t xml:space="preserve">, è stata scritta da </w:t>
      </w:r>
      <w:r w:rsidRPr="00614B43">
        <w:rPr>
          <w:rFonts w:ascii="Calibri" w:hAnsi="Calibri" w:cs="Calibri"/>
          <w:lang w:val="it-IT" w:eastAsia="it-IT"/>
        </w:rPr>
        <w:t>Joseph Haydn</w:t>
      </w:r>
      <w:r>
        <w:rPr>
          <w:rFonts w:ascii="Calibri" w:hAnsi="Calibri" w:cs="Calibri"/>
          <w:lang w:val="it-IT" w:eastAsia="it-IT"/>
        </w:rPr>
        <w:t xml:space="preserve"> nel 1772</w:t>
      </w:r>
      <w:r>
        <w:rPr>
          <w:rFonts w:asciiTheme="minorHAnsi" w:hAnsiTheme="minorHAnsi" w:cstheme="minorHAnsi"/>
          <w:lang w:val="it-IT"/>
        </w:rPr>
        <w:t xml:space="preserve"> ed è</w:t>
      </w:r>
      <w:r w:rsidRPr="00614B43">
        <w:rPr>
          <w:rFonts w:asciiTheme="minorHAnsi" w:hAnsiTheme="minorHAnsi" w:cstheme="minorHAnsi"/>
          <w:lang w:val="it-IT"/>
        </w:rPr>
        <w:t xml:space="preserve"> stata composta </w:t>
      </w:r>
      <w:r>
        <w:rPr>
          <w:rFonts w:asciiTheme="minorHAnsi" w:hAnsiTheme="minorHAnsi" w:cstheme="minorHAnsi"/>
          <w:lang w:val="it-IT"/>
        </w:rPr>
        <w:t xml:space="preserve">per </w:t>
      </w:r>
      <w:r w:rsidRPr="00614B43">
        <w:rPr>
          <w:rFonts w:asciiTheme="minorHAnsi" w:hAnsiTheme="minorHAnsi" w:cstheme="minorHAnsi"/>
          <w:lang w:val="it-IT"/>
        </w:rPr>
        <w:t xml:space="preserve">il principe Nikolaus </w:t>
      </w:r>
      <w:proofErr w:type="spellStart"/>
      <w:r w:rsidRPr="00614B43">
        <w:rPr>
          <w:rFonts w:asciiTheme="minorHAnsi" w:hAnsiTheme="minorHAnsi" w:cstheme="minorHAnsi"/>
          <w:lang w:val="it-IT"/>
        </w:rPr>
        <w:t>Esterházy</w:t>
      </w:r>
      <w:proofErr w:type="spellEnd"/>
      <w:r w:rsidRPr="00614B43">
        <w:rPr>
          <w:rFonts w:asciiTheme="minorHAnsi" w:hAnsiTheme="minorHAnsi" w:cstheme="minorHAnsi"/>
          <w:lang w:val="it-IT"/>
        </w:rPr>
        <w:t>, mecenate</w:t>
      </w:r>
      <w:r>
        <w:rPr>
          <w:rFonts w:asciiTheme="minorHAnsi" w:hAnsiTheme="minorHAnsi" w:cstheme="minorHAnsi"/>
          <w:lang w:val="it-IT"/>
        </w:rPr>
        <w:t xml:space="preserve"> del compositore austriaco.</w:t>
      </w:r>
      <w:r w:rsidR="00E26AA0">
        <w:rPr>
          <w:rFonts w:asciiTheme="minorHAnsi" w:hAnsiTheme="minorHAnsi" w:cstheme="minorHAnsi"/>
          <w:lang w:val="it-IT"/>
        </w:rPr>
        <w:t xml:space="preserve"> </w:t>
      </w:r>
      <w:r w:rsidR="00E26AA0" w:rsidRPr="00E26AA0">
        <w:rPr>
          <w:rFonts w:ascii="Calibri" w:hAnsi="Calibri" w:cs="Calibri"/>
          <w:color w:val="202122"/>
          <w:shd w:val="clear" w:color="auto" w:fill="FFFFFF"/>
          <w:lang w:val="it-IT"/>
        </w:rPr>
        <w:t xml:space="preserve">È </w:t>
      </w:r>
      <w:r w:rsidR="00E26AA0">
        <w:rPr>
          <w:rFonts w:ascii="Calibri" w:hAnsi="Calibri" w:cs="Calibri"/>
          <w:color w:val="202122"/>
          <w:shd w:val="clear" w:color="auto" w:fill="FFFFFF"/>
          <w:lang w:val="it-IT"/>
        </w:rPr>
        <w:t xml:space="preserve">nota anche come </w:t>
      </w:r>
      <w:r w:rsidR="00E26AA0" w:rsidRPr="00E26AA0">
        <w:rPr>
          <w:rFonts w:ascii="Calibri" w:hAnsi="Calibri" w:cs="Calibri"/>
          <w:color w:val="202122"/>
          <w:shd w:val="clear" w:color="auto" w:fill="FFFFFF"/>
          <w:lang w:val="it-IT"/>
        </w:rPr>
        <w:t xml:space="preserve">"sinfonia degli addii" </w:t>
      </w:r>
      <w:r w:rsidR="00767F0F" w:rsidRPr="00767F0F">
        <w:rPr>
          <w:rFonts w:ascii="Calibri" w:eastAsia="Times New Roman" w:hAnsi="Calibri" w:cs="Calibri"/>
          <w:lang w:val="it-IT" w:eastAsia="it-IT"/>
        </w:rPr>
        <w:t xml:space="preserve">per una </w:t>
      </w:r>
      <w:r w:rsidR="00767F0F">
        <w:rPr>
          <w:rFonts w:ascii="Calibri" w:eastAsia="Times New Roman" w:hAnsi="Calibri" w:cs="Calibri"/>
          <w:lang w:val="it-IT" w:eastAsia="it-IT"/>
        </w:rPr>
        <w:t>singolare</w:t>
      </w:r>
      <w:r w:rsidR="00767F0F" w:rsidRPr="00767F0F">
        <w:rPr>
          <w:rFonts w:ascii="Calibri" w:eastAsia="Times New Roman" w:hAnsi="Calibri" w:cs="Calibri"/>
          <w:lang w:val="it-IT" w:eastAsia="it-IT"/>
        </w:rPr>
        <w:t xml:space="preserve"> storia legata alla sua prima esecuzione</w:t>
      </w:r>
      <w:r w:rsidR="008E4621">
        <w:rPr>
          <w:rFonts w:ascii="Calibri" w:eastAsia="Times New Roman" w:hAnsi="Calibri" w:cs="Calibri"/>
          <w:lang w:val="it-IT" w:eastAsia="it-IT"/>
        </w:rPr>
        <w:t>. Nell’occasione</w:t>
      </w:r>
      <w:r w:rsidR="001648B0">
        <w:rPr>
          <w:rFonts w:ascii="Calibri" w:eastAsia="Times New Roman" w:hAnsi="Calibri" w:cs="Calibri"/>
          <w:lang w:val="it-IT" w:eastAsia="it-IT"/>
        </w:rPr>
        <w:t>,</w:t>
      </w:r>
      <w:r w:rsidR="008E4621">
        <w:rPr>
          <w:rFonts w:ascii="Calibri" w:eastAsia="Times New Roman" w:hAnsi="Calibri" w:cs="Calibri"/>
          <w:lang w:val="it-IT" w:eastAsia="it-IT"/>
        </w:rPr>
        <w:t xml:space="preserve"> Haydn si fece interprete dei </w:t>
      </w:r>
      <w:r w:rsidR="001648B0">
        <w:rPr>
          <w:rFonts w:ascii="Calibri" w:eastAsia="Times New Roman" w:hAnsi="Calibri" w:cs="Calibri"/>
          <w:lang w:val="it-IT" w:eastAsia="it-IT"/>
        </w:rPr>
        <w:t xml:space="preserve">giustificati </w:t>
      </w:r>
      <w:r w:rsidR="008E4621">
        <w:rPr>
          <w:rFonts w:ascii="Calibri" w:eastAsia="Times New Roman" w:hAnsi="Calibri" w:cs="Calibri"/>
          <w:lang w:val="it-IT" w:eastAsia="it-IT"/>
        </w:rPr>
        <w:t>malumori dei suoi orchestrali, sottoposti da parte de</w:t>
      </w:r>
      <w:r w:rsidR="0005232E">
        <w:rPr>
          <w:rFonts w:ascii="Calibri" w:eastAsia="Times New Roman" w:hAnsi="Calibri" w:cs="Calibri"/>
          <w:lang w:val="it-IT" w:eastAsia="it-IT"/>
        </w:rPr>
        <w:t>l</w:t>
      </w:r>
      <w:r w:rsidR="008E4621">
        <w:rPr>
          <w:rFonts w:ascii="Calibri" w:eastAsia="Times New Roman" w:hAnsi="Calibri" w:cs="Calibri"/>
          <w:lang w:val="it-IT" w:eastAsia="it-IT"/>
        </w:rPr>
        <w:t xml:space="preserve"> principe a un tour de force per la preparazione di alcuni concerti: </w:t>
      </w:r>
      <w:r w:rsidR="008E4621" w:rsidRPr="00767F0F">
        <w:rPr>
          <w:rFonts w:ascii="Calibri" w:eastAsia="Times New Roman" w:hAnsi="Calibri" w:cs="Calibri"/>
          <w:lang w:val="it-IT" w:eastAsia="it-IT"/>
        </w:rPr>
        <w:t xml:space="preserve">dopo il Presto finale aggiunse un Adagio </w:t>
      </w:r>
      <w:r w:rsidR="008E4621">
        <w:rPr>
          <w:rFonts w:ascii="Calibri" w:eastAsia="Times New Roman" w:hAnsi="Calibri" w:cs="Calibri"/>
          <w:lang w:val="it-IT" w:eastAsia="it-IT"/>
        </w:rPr>
        <w:t xml:space="preserve">durante </w:t>
      </w:r>
      <w:r w:rsidR="0005232E">
        <w:rPr>
          <w:rFonts w:ascii="Calibri" w:eastAsia="Times New Roman" w:hAnsi="Calibri" w:cs="Calibri"/>
          <w:lang w:val="it-IT" w:eastAsia="it-IT"/>
        </w:rPr>
        <w:t>i</w:t>
      </w:r>
      <w:r w:rsidR="008E4621">
        <w:rPr>
          <w:rFonts w:ascii="Calibri" w:eastAsia="Times New Roman" w:hAnsi="Calibri" w:cs="Calibri"/>
          <w:lang w:val="it-IT" w:eastAsia="it-IT"/>
        </w:rPr>
        <w:t xml:space="preserve">l quale, dopo poche battute, i musicisti </w:t>
      </w:r>
      <w:r w:rsidR="008E4621" w:rsidRPr="00767F0F">
        <w:rPr>
          <w:rFonts w:ascii="Calibri" w:eastAsia="Times New Roman" w:hAnsi="Calibri" w:cs="Calibri"/>
          <w:lang w:val="it-IT" w:eastAsia="it-IT"/>
        </w:rPr>
        <w:t>cessa</w:t>
      </w:r>
      <w:r w:rsidR="008E4621">
        <w:rPr>
          <w:rFonts w:ascii="Calibri" w:eastAsia="Times New Roman" w:hAnsi="Calibri" w:cs="Calibri"/>
          <w:lang w:val="it-IT" w:eastAsia="it-IT"/>
        </w:rPr>
        <w:t>ro</w:t>
      </w:r>
      <w:r w:rsidR="008E4621" w:rsidRPr="00767F0F">
        <w:rPr>
          <w:rFonts w:ascii="Calibri" w:eastAsia="Times New Roman" w:hAnsi="Calibri" w:cs="Calibri"/>
          <w:lang w:val="it-IT" w:eastAsia="it-IT"/>
        </w:rPr>
        <w:t>no di suonare, spen</w:t>
      </w:r>
      <w:r w:rsidR="008E4621">
        <w:rPr>
          <w:rFonts w:ascii="Calibri" w:eastAsia="Times New Roman" w:hAnsi="Calibri" w:cs="Calibri"/>
          <w:lang w:val="it-IT" w:eastAsia="it-IT"/>
        </w:rPr>
        <w:t>sero</w:t>
      </w:r>
      <w:r w:rsidR="008E4621" w:rsidRPr="00767F0F">
        <w:rPr>
          <w:rFonts w:ascii="Calibri" w:eastAsia="Times New Roman" w:hAnsi="Calibri" w:cs="Calibri"/>
          <w:lang w:val="it-IT" w:eastAsia="it-IT"/>
        </w:rPr>
        <w:t xml:space="preserve"> le candele e abbandona</w:t>
      </w:r>
      <w:r w:rsidR="0005232E">
        <w:rPr>
          <w:rFonts w:ascii="Calibri" w:eastAsia="Times New Roman" w:hAnsi="Calibri" w:cs="Calibri"/>
          <w:lang w:val="it-IT" w:eastAsia="it-IT"/>
        </w:rPr>
        <w:t>ro</w:t>
      </w:r>
      <w:r w:rsidR="008E4621" w:rsidRPr="00767F0F">
        <w:rPr>
          <w:rFonts w:ascii="Calibri" w:eastAsia="Times New Roman" w:hAnsi="Calibri" w:cs="Calibri"/>
          <w:lang w:val="it-IT" w:eastAsia="it-IT"/>
        </w:rPr>
        <w:t xml:space="preserve">no la sala, tra la meraviglia generale. Il principe capì il motivo dell'addio musicale degli orchestrali, ai quali concesse </w:t>
      </w:r>
      <w:r w:rsidR="0005232E">
        <w:rPr>
          <w:rFonts w:ascii="Calibri" w:eastAsia="Times New Roman" w:hAnsi="Calibri" w:cs="Calibri"/>
          <w:lang w:val="it-IT" w:eastAsia="it-IT"/>
        </w:rPr>
        <w:t>una</w:t>
      </w:r>
      <w:r w:rsidR="008E4621" w:rsidRPr="00767F0F">
        <w:rPr>
          <w:rFonts w:ascii="Calibri" w:eastAsia="Times New Roman" w:hAnsi="Calibri" w:cs="Calibri"/>
          <w:lang w:val="it-IT" w:eastAsia="it-IT"/>
        </w:rPr>
        <w:t xml:space="preserve"> sospirata vacanza da godersi </w:t>
      </w:r>
      <w:r w:rsidR="00997F97">
        <w:rPr>
          <w:rFonts w:ascii="Calibri" w:eastAsia="Times New Roman" w:hAnsi="Calibri" w:cs="Calibri"/>
          <w:lang w:val="it-IT" w:eastAsia="it-IT"/>
        </w:rPr>
        <w:t xml:space="preserve">con </w:t>
      </w:r>
      <w:r w:rsidR="008E4621" w:rsidRPr="00767F0F">
        <w:rPr>
          <w:rFonts w:ascii="Calibri" w:eastAsia="Times New Roman" w:hAnsi="Calibri" w:cs="Calibri"/>
          <w:lang w:val="it-IT" w:eastAsia="it-IT"/>
        </w:rPr>
        <w:t>mogli e figli.</w:t>
      </w:r>
    </w:p>
    <w:p w14:paraId="50419281" w14:textId="77777777" w:rsidR="002F7430" w:rsidRDefault="002F7430" w:rsidP="002F7430">
      <w:pPr>
        <w:pStyle w:val="KeinLeerraum"/>
        <w:ind w:left="-993" w:right="-426"/>
        <w:jc w:val="both"/>
        <w:rPr>
          <w:rFonts w:ascii="Calibri" w:hAnsi="Calibri" w:cs="Calibri"/>
          <w:color w:val="202122"/>
          <w:shd w:val="clear" w:color="auto" w:fill="FFFFFF"/>
          <w:lang w:val="it-IT"/>
        </w:rPr>
      </w:pPr>
    </w:p>
    <w:p w14:paraId="292EA6E5" w14:textId="3891E66C" w:rsidR="00FE2EFE" w:rsidRPr="002F7430" w:rsidRDefault="00491818" w:rsidP="002F7430">
      <w:pPr>
        <w:pStyle w:val="KeinLeerraum"/>
        <w:ind w:left="-993" w:right="-426"/>
        <w:jc w:val="both"/>
        <w:rPr>
          <w:rFonts w:ascii="Calibri" w:hAnsi="Calibri" w:cs="Calibri"/>
          <w:color w:val="202122"/>
          <w:shd w:val="clear" w:color="auto" w:fill="FFFFFF"/>
          <w:lang w:val="it-IT"/>
        </w:rPr>
      </w:pPr>
      <w:r w:rsidRPr="0005232E">
        <w:rPr>
          <w:rFonts w:asciiTheme="minorHAnsi" w:hAnsiTheme="minorHAnsi" w:cstheme="minorHAnsi"/>
          <w:lang w:val="it-IT"/>
        </w:rPr>
        <w:t xml:space="preserve">Kent Nagano è considerato uno dei migliori direttori d’orchestra </w:t>
      </w:r>
      <w:r w:rsidR="0005232E" w:rsidRPr="0005232E">
        <w:rPr>
          <w:rFonts w:asciiTheme="minorHAnsi" w:hAnsiTheme="minorHAnsi" w:cstheme="minorHAnsi"/>
          <w:lang w:val="it-IT"/>
        </w:rPr>
        <w:t>in</w:t>
      </w:r>
      <w:r w:rsidR="0005232E">
        <w:rPr>
          <w:rFonts w:asciiTheme="minorHAnsi" w:hAnsiTheme="minorHAnsi" w:cstheme="minorHAnsi"/>
          <w:lang w:val="it-IT"/>
        </w:rPr>
        <w:t xml:space="preserve"> attività </w:t>
      </w:r>
      <w:r w:rsidRPr="0005232E">
        <w:rPr>
          <w:rFonts w:asciiTheme="minorHAnsi" w:hAnsiTheme="minorHAnsi" w:cstheme="minorHAnsi"/>
          <w:lang w:val="it-IT"/>
        </w:rPr>
        <w:t xml:space="preserve">sia </w:t>
      </w:r>
      <w:r w:rsidR="00997F97">
        <w:rPr>
          <w:rFonts w:asciiTheme="minorHAnsi" w:hAnsiTheme="minorHAnsi" w:cstheme="minorHAnsi"/>
          <w:lang w:val="it-IT"/>
        </w:rPr>
        <w:t>nel</w:t>
      </w:r>
      <w:r w:rsidRPr="0005232E">
        <w:rPr>
          <w:rFonts w:asciiTheme="minorHAnsi" w:hAnsiTheme="minorHAnsi" w:cstheme="minorHAnsi"/>
          <w:lang w:val="it-IT"/>
        </w:rPr>
        <w:t xml:space="preserve"> repertorio operistico che </w:t>
      </w:r>
      <w:r w:rsidR="00997F97">
        <w:rPr>
          <w:rFonts w:asciiTheme="minorHAnsi" w:hAnsiTheme="minorHAnsi" w:cstheme="minorHAnsi"/>
          <w:lang w:val="it-IT"/>
        </w:rPr>
        <w:t>in</w:t>
      </w:r>
      <w:r w:rsidRPr="0005232E">
        <w:rPr>
          <w:rFonts w:asciiTheme="minorHAnsi" w:hAnsiTheme="minorHAnsi" w:cstheme="minorHAnsi"/>
          <w:lang w:val="it-IT"/>
        </w:rPr>
        <w:t xml:space="preserve"> quello concertistico. </w:t>
      </w:r>
      <w:r w:rsidRPr="00E00EB4">
        <w:rPr>
          <w:rFonts w:asciiTheme="minorHAnsi" w:hAnsiTheme="minorHAnsi" w:cstheme="minorHAnsi"/>
          <w:lang w:val="it-IT"/>
        </w:rPr>
        <w:t xml:space="preserve">Dalla stagione 2015/16 è direttore musicale generale e direttore principale dell’Opera di Stato di Amburgo e direttore musicale generale dell’Orchestra Filarmonica di Stato di Amburgo. </w:t>
      </w:r>
      <w:r w:rsidRPr="0005232E">
        <w:rPr>
          <w:rFonts w:asciiTheme="minorHAnsi" w:hAnsiTheme="minorHAnsi" w:cstheme="minorHAnsi"/>
          <w:lang w:val="it-IT"/>
        </w:rPr>
        <w:t xml:space="preserve">È stato anche direttore musicale dell’Orchestre </w:t>
      </w:r>
      <w:proofErr w:type="spellStart"/>
      <w:r w:rsidR="00997F97">
        <w:rPr>
          <w:rFonts w:asciiTheme="minorHAnsi" w:hAnsiTheme="minorHAnsi" w:cstheme="minorHAnsi"/>
          <w:lang w:val="it-IT"/>
        </w:rPr>
        <w:t>S</w:t>
      </w:r>
      <w:r w:rsidRPr="0005232E">
        <w:rPr>
          <w:rFonts w:asciiTheme="minorHAnsi" w:hAnsiTheme="minorHAnsi" w:cstheme="minorHAnsi"/>
          <w:lang w:val="it-IT"/>
        </w:rPr>
        <w:t>ymphonique</w:t>
      </w:r>
      <w:proofErr w:type="spellEnd"/>
      <w:r w:rsidRPr="0005232E">
        <w:rPr>
          <w:rFonts w:asciiTheme="minorHAnsi" w:hAnsiTheme="minorHAnsi" w:cstheme="minorHAnsi"/>
          <w:lang w:val="it-IT"/>
        </w:rPr>
        <w:t xml:space="preserve"> de Montréal</w:t>
      </w:r>
      <w:r w:rsidR="0005232E" w:rsidRPr="0005232E">
        <w:rPr>
          <w:rFonts w:asciiTheme="minorHAnsi" w:hAnsiTheme="minorHAnsi" w:cstheme="minorHAnsi"/>
          <w:lang w:val="it-IT"/>
        </w:rPr>
        <w:t>,</w:t>
      </w:r>
      <w:r w:rsidR="0005232E">
        <w:rPr>
          <w:rFonts w:asciiTheme="minorHAnsi" w:hAnsiTheme="minorHAnsi" w:cstheme="minorHAnsi"/>
          <w:lang w:val="it-IT"/>
        </w:rPr>
        <w:t xml:space="preserve"> </w:t>
      </w:r>
      <w:r w:rsidRPr="0005232E">
        <w:rPr>
          <w:rFonts w:asciiTheme="minorHAnsi" w:hAnsiTheme="minorHAnsi" w:cstheme="minorHAnsi"/>
          <w:lang w:val="it-IT"/>
        </w:rPr>
        <w:t>dal 2006 al 2020</w:t>
      </w:r>
      <w:r w:rsidR="0005232E">
        <w:rPr>
          <w:rFonts w:asciiTheme="minorHAnsi" w:hAnsiTheme="minorHAnsi" w:cstheme="minorHAnsi"/>
          <w:lang w:val="it-IT"/>
        </w:rPr>
        <w:t>,</w:t>
      </w:r>
      <w:r w:rsidRPr="0005232E">
        <w:rPr>
          <w:rFonts w:asciiTheme="minorHAnsi" w:hAnsiTheme="minorHAnsi" w:cstheme="minorHAnsi"/>
          <w:lang w:val="it-IT"/>
        </w:rPr>
        <w:t xml:space="preserve"> e ne è stato nominato direttore onorario nel febbraio 2021. Dal 2006 è direttore onorario della </w:t>
      </w:r>
      <w:proofErr w:type="spellStart"/>
      <w:r w:rsidRPr="0005232E">
        <w:rPr>
          <w:rFonts w:asciiTheme="minorHAnsi" w:hAnsiTheme="minorHAnsi" w:cstheme="minorHAnsi"/>
          <w:lang w:val="it-IT"/>
        </w:rPr>
        <w:t>Deutsches</w:t>
      </w:r>
      <w:proofErr w:type="spellEnd"/>
      <w:r w:rsidRPr="0005232E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05232E">
        <w:rPr>
          <w:rFonts w:asciiTheme="minorHAnsi" w:hAnsiTheme="minorHAnsi" w:cstheme="minorHAnsi"/>
          <w:lang w:val="it-IT"/>
        </w:rPr>
        <w:t>Symphonie-Orchester</w:t>
      </w:r>
      <w:proofErr w:type="spellEnd"/>
      <w:r w:rsidRPr="0005232E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05232E">
        <w:rPr>
          <w:rFonts w:asciiTheme="minorHAnsi" w:hAnsiTheme="minorHAnsi" w:cstheme="minorHAnsi"/>
          <w:lang w:val="it-IT"/>
        </w:rPr>
        <w:t>Berlin</w:t>
      </w:r>
      <w:proofErr w:type="spellEnd"/>
      <w:r w:rsidRPr="0005232E">
        <w:rPr>
          <w:rFonts w:asciiTheme="minorHAnsi" w:hAnsiTheme="minorHAnsi" w:cstheme="minorHAnsi"/>
          <w:lang w:val="it-IT"/>
        </w:rPr>
        <w:t xml:space="preserve"> e dal 2019 direttore onorario di Concerto </w:t>
      </w:r>
      <w:proofErr w:type="spellStart"/>
      <w:r w:rsidRPr="0005232E">
        <w:rPr>
          <w:rFonts w:asciiTheme="minorHAnsi" w:hAnsiTheme="minorHAnsi" w:cstheme="minorHAnsi"/>
          <w:lang w:val="it-IT"/>
        </w:rPr>
        <w:t>Köln</w:t>
      </w:r>
      <w:proofErr w:type="spellEnd"/>
      <w:r w:rsidRPr="0005232E">
        <w:rPr>
          <w:rFonts w:asciiTheme="minorHAnsi" w:hAnsiTheme="minorHAnsi" w:cstheme="minorHAnsi"/>
          <w:lang w:val="it-IT"/>
        </w:rPr>
        <w:t>, orchestra specializzata nella prassi esecutiva storica, con la</w:t>
      </w:r>
      <w:r w:rsidR="0005232E" w:rsidRPr="0005232E">
        <w:rPr>
          <w:rFonts w:asciiTheme="minorHAnsi" w:hAnsiTheme="minorHAnsi" w:cstheme="minorHAnsi"/>
          <w:lang w:val="it-IT"/>
        </w:rPr>
        <w:t xml:space="preserve"> </w:t>
      </w:r>
      <w:r w:rsidRPr="0005232E">
        <w:rPr>
          <w:rFonts w:asciiTheme="minorHAnsi" w:hAnsiTheme="minorHAnsi" w:cstheme="minorHAnsi"/>
          <w:lang w:val="it-IT"/>
        </w:rPr>
        <w:t xml:space="preserve">quale dirige il progetto Wagner </w:t>
      </w:r>
      <w:proofErr w:type="spellStart"/>
      <w:r w:rsidRPr="0005232E">
        <w:rPr>
          <w:rFonts w:asciiTheme="minorHAnsi" w:hAnsiTheme="minorHAnsi" w:cstheme="minorHAnsi"/>
          <w:lang w:val="it-IT"/>
        </w:rPr>
        <w:t>Lesarten</w:t>
      </w:r>
      <w:proofErr w:type="spellEnd"/>
      <w:r w:rsidRPr="0005232E">
        <w:rPr>
          <w:rFonts w:asciiTheme="minorHAnsi" w:hAnsiTheme="minorHAnsi" w:cstheme="minorHAnsi"/>
          <w:lang w:val="it-IT"/>
        </w:rPr>
        <w:t xml:space="preserve">. </w:t>
      </w:r>
      <w:r w:rsidRPr="00997F97">
        <w:rPr>
          <w:rFonts w:asciiTheme="minorHAnsi" w:hAnsiTheme="minorHAnsi" w:cstheme="minorHAnsi"/>
          <w:lang w:val="it-IT"/>
        </w:rPr>
        <w:t xml:space="preserve">Nel 2021 è uscito un cofanetto di 3 CD di opere di Olivier Messiaen con la </w:t>
      </w:r>
      <w:proofErr w:type="spellStart"/>
      <w:r w:rsidRPr="00997F97">
        <w:rPr>
          <w:rFonts w:asciiTheme="minorHAnsi" w:hAnsiTheme="minorHAnsi" w:cstheme="minorHAnsi"/>
          <w:lang w:val="it-IT"/>
        </w:rPr>
        <w:t>Bavarian</w:t>
      </w:r>
      <w:proofErr w:type="spellEnd"/>
      <w:r w:rsidRPr="00997F97">
        <w:rPr>
          <w:rFonts w:asciiTheme="minorHAnsi" w:hAnsiTheme="minorHAnsi" w:cstheme="minorHAnsi"/>
          <w:lang w:val="it-IT"/>
        </w:rPr>
        <w:t xml:space="preserve"> Radio Symphony Orchestra diretta da Kent Nagano (BR </w:t>
      </w:r>
      <w:proofErr w:type="spellStart"/>
      <w:r w:rsidRPr="00997F97">
        <w:rPr>
          <w:rFonts w:asciiTheme="minorHAnsi" w:hAnsiTheme="minorHAnsi" w:cstheme="minorHAnsi"/>
          <w:lang w:val="it-IT"/>
        </w:rPr>
        <w:t>Klassik</w:t>
      </w:r>
      <w:proofErr w:type="spellEnd"/>
      <w:r w:rsidRPr="00997F97">
        <w:rPr>
          <w:rFonts w:asciiTheme="minorHAnsi" w:hAnsiTheme="minorHAnsi" w:cstheme="minorHAnsi"/>
          <w:lang w:val="it-IT"/>
        </w:rPr>
        <w:t xml:space="preserve">, ottobre 2021) e il libro </w:t>
      </w:r>
      <w:r w:rsidRPr="00997F97">
        <w:rPr>
          <w:rFonts w:asciiTheme="minorHAnsi" w:hAnsiTheme="minorHAnsi" w:cstheme="minorHAnsi"/>
          <w:i/>
          <w:iCs/>
          <w:lang w:val="it-IT"/>
        </w:rPr>
        <w:t xml:space="preserve">10 </w:t>
      </w:r>
      <w:proofErr w:type="spellStart"/>
      <w:r w:rsidRPr="00997F97">
        <w:rPr>
          <w:rFonts w:asciiTheme="minorHAnsi" w:hAnsiTheme="minorHAnsi" w:cstheme="minorHAnsi"/>
          <w:i/>
          <w:iCs/>
          <w:lang w:val="it-IT"/>
        </w:rPr>
        <w:t>Lessons</w:t>
      </w:r>
      <w:proofErr w:type="spellEnd"/>
      <w:r w:rsidRPr="00997F97">
        <w:rPr>
          <w:rFonts w:asciiTheme="minorHAnsi" w:hAnsiTheme="minorHAnsi" w:cstheme="minorHAnsi"/>
          <w:i/>
          <w:iCs/>
          <w:lang w:val="it-IT"/>
        </w:rPr>
        <w:t xml:space="preserve"> of </w:t>
      </w:r>
      <w:proofErr w:type="spellStart"/>
      <w:r w:rsidRPr="00997F97">
        <w:rPr>
          <w:rFonts w:asciiTheme="minorHAnsi" w:hAnsiTheme="minorHAnsi" w:cstheme="minorHAnsi"/>
          <w:i/>
          <w:iCs/>
          <w:lang w:val="it-IT"/>
        </w:rPr>
        <w:t>my</w:t>
      </w:r>
      <w:proofErr w:type="spellEnd"/>
      <w:r w:rsidRPr="00997F97">
        <w:rPr>
          <w:rFonts w:asciiTheme="minorHAnsi" w:hAnsiTheme="minorHAnsi" w:cstheme="minorHAnsi"/>
          <w:i/>
          <w:iCs/>
          <w:lang w:val="it-IT"/>
        </w:rPr>
        <w:t xml:space="preserve"> Life – </w:t>
      </w:r>
      <w:proofErr w:type="spellStart"/>
      <w:r w:rsidRPr="00997F97">
        <w:rPr>
          <w:rFonts w:asciiTheme="minorHAnsi" w:hAnsiTheme="minorHAnsi" w:cstheme="minorHAnsi"/>
          <w:i/>
          <w:iCs/>
          <w:lang w:val="it-IT"/>
        </w:rPr>
        <w:t>Was</w:t>
      </w:r>
      <w:proofErr w:type="spellEnd"/>
      <w:r w:rsidRPr="00997F97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997F97">
        <w:rPr>
          <w:rFonts w:asciiTheme="minorHAnsi" w:hAnsiTheme="minorHAnsi" w:cstheme="minorHAnsi"/>
          <w:i/>
          <w:iCs/>
          <w:lang w:val="it-IT"/>
        </w:rPr>
        <w:t>wirklich</w:t>
      </w:r>
      <w:proofErr w:type="spellEnd"/>
      <w:r w:rsidRPr="00997F97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997F97">
        <w:rPr>
          <w:rFonts w:asciiTheme="minorHAnsi" w:hAnsiTheme="minorHAnsi" w:cstheme="minorHAnsi"/>
          <w:i/>
          <w:iCs/>
          <w:lang w:val="it-IT"/>
        </w:rPr>
        <w:t>zählt</w:t>
      </w:r>
      <w:proofErr w:type="spellEnd"/>
      <w:r w:rsidRPr="00997F97">
        <w:rPr>
          <w:rFonts w:asciiTheme="minorHAnsi" w:hAnsiTheme="minorHAnsi" w:cstheme="minorHAnsi"/>
          <w:lang w:val="it-IT"/>
        </w:rPr>
        <w:t xml:space="preserve"> (</w:t>
      </w:r>
      <w:proofErr w:type="spellStart"/>
      <w:r w:rsidRPr="00997F97">
        <w:rPr>
          <w:rFonts w:asciiTheme="minorHAnsi" w:hAnsiTheme="minorHAnsi" w:cstheme="minorHAnsi"/>
          <w:lang w:val="it-IT"/>
        </w:rPr>
        <w:t>Berlin</w:t>
      </w:r>
      <w:proofErr w:type="spellEnd"/>
      <w:r w:rsidRPr="00997F97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997F97">
        <w:rPr>
          <w:rFonts w:asciiTheme="minorHAnsi" w:hAnsiTheme="minorHAnsi" w:cstheme="minorHAnsi"/>
          <w:lang w:val="it-IT"/>
        </w:rPr>
        <w:t>Verlag</w:t>
      </w:r>
      <w:proofErr w:type="spellEnd"/>
      <w:r w:rsidRPr="00997F97">
        <w:rPr>
          <w:rFonts w:asciiTheme="minorHAnsi" w:hAnsiTheme="minorHAnsi" w:cstheme="minorHAnsi"/>
          <w:lang w:val="it-IT"/>
        </w:rPr>
        <w:t xml:space="preserve">, settembre 2021), in cui </w:t>
      </w:r>
      <w:r w:rsidR="00997F97">
        <w:rPr>
          <w:rFonts w:asciiTheme="minorHAnsi" w:hAnsiTheme="minorHAnsi" w:cstheme="minorHAnsi"/>
          <w:lang w:val="it-IT"/>
        </w:rPr>
        <w:t xml:space="preserve">il direttore d’orchestra </w:t>
      </w:r>
      <w:r w:rsidRPr="00997F97">
        <w:rPr>
          <w:rFonts w:asciiTheme="minorHAnsi" w:hAnsiTheme="minorHAnsi" w:cstheme="minorHAnsi"/>
          <w:lang w:val="it-IT"/>
        </w:rPr>
        <w:t xml:space="preserve">ricorda dieci incontri cruciali della sua vita. </w:t>
      </w:r>
      <w:r w:rsidR="00455D38">
        <w:rPr>
          <w:rFonts w:asciiTheme="minorHAnsi" w:hAnsiTheme="minorHAnsi" w:cstheme="minorHAnsi"/>
          <w:lang w:val="it-IT"/>
        </w:rPr>
        <w:t xml:space="preserve">Nel corso della sua brillante carriera Kent Nagano ha registrato </w:t>
      </w:r>
      <w:r w:rsidR="00455D38" w:rsidRPr="006F78AE">
        <w:rPr>
          <w:rFonts w:asciiTheme="minorHAnsi" w:hAnsiTheme="minorHAnsi" w:cstheme="minorHAnsi"/>
          <w:lang w:val="it-IT"/>
        </w:rPr>
        <w:t>pe</w:t>
      </w:r>
      <w:r w:rsidR="001452EB" w:rsidRPr="006F78AE">
        <w:rPr>
          <w:rFonts w:asciiTheme="minorHAnsi" w:hAnsiTheme="minorHAnsi" w:cstheme="minorHAnsi"/>
          <w:lang w:val="it-IT"/>
        </w:rPr>
        <w:t>r</w:t>
      </w:r>
      <w:r w:rsidR="00455D38" w:rsidRPr="006F78AE">
        <w:rPr>
          <w:rFonts w:asciiTheme="minorHAnsi" w:hAnsiTheme="minorHAnsi" w:cstheme="minorHAnsi"/>
          <w:lang w:val="it-IT"/>
        </w:rPr>
        <w:t xml:space="preserve"> </w:t>
      </w:r>
      <w:r w:rsidR="00455D38">
        <w:rPr>
          <w:rFonts w:asciiTheme="minorHAnsi" w:hAnsiTheme="minorHAnsi" w:cstheme="minorHAnsi"/>
          <w:lang w:val="it-IT"/>
        </w:rPr>
        <w:t>numerose</w:t>
      </w:r>
      <w:r w:rsidRPr="0005232E">
        <w:rPr>
          <w:rFonts w:asciiTheme="minorHAnsi" w:hAnsiTheme="minorHAnsi" w:cstheme="minorHAnsi"/>
          <w:lang w:val="it-IT"/>
        </w:rPr>
        <w:t xml:space="preserve"> etichette </w:t>
      </w:r>
      <w:r w:rsidR="00455D38">
        <w:rPr>
          <w:rFonts w:asciiTheme="minorHAnsi" w:hAnsiTheme="minorHAnsi" w:cstheme="minorHAnsi"/>
          <w:lang w:val="it-IT"/>
        </w:rPr>
        <w:t>discografiche, fra le quali</w:t>
      </w:r>
      <w:r w:rsidRPr="0005232E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05232E">
        <w:rPr>
          <w:rFonts w:asciiTheme="minorHAnsi" w:hAnsiTheme="minorHAnsi" w:cstheme="minorHAnsi"/>
          <w:lang w:val="it-IT"/>
        </w:rPr>
        <w:t>Decca</w:t>
      </w:r>
      <w:proofErr w:type="spellEnd"/>
      <w:r w:rsidRPr="0005232E">
        <w:rPr>
          <w:rFonts w:asciiTheme="minorHAnsi" w:hAnsiTheme="minorHAnsi" w:cstheme="minorHAnsi"/>
          <w:lang w:val="it-IT"/>
        </w:rPr>
        <w:t xml:space="preserve">, Sony </w:t>
      </w:r>
      <w:proofErr w:type="spellStart"/>
      <w:r w:rsidRPr="0005232E">
        <w:rPr>
          <w:rFonts w:asciiTheme="minorHAnsi" w:hAnsiTheme="minorHAnsi" w:cstheme="minorHAnsi"/>
          <w:lang w:val="it-IT"/>
        </w:rPr>
        <w:t>Classical</w:t>
      </w:r>
      <w:proofErr w:type="spellEnd"/>
      <w:r w:rsidR="00455D38">
        <w:rPr>
          <w:rFonts w:asciiTheme="minorHAnsi" w:hAnsiTheme="minorHAnsi" w:cstheme="minorHAnsi"/>
          <w:lang w:val="it-IT"/>
        </w:rPr>
        <w:t>,</w:t>
      </w:r>
      <w:r w:rsidRPr="0005232E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05232E">
        <w:rPr>
          <w:rFonts w:asciiTheme="minorHAnsi" w:hAnsiTheme="minorHAnsi" w:cstheme="minorHAnsi"/>
          <w:lang w:val="it-IT"/>
        </w:rPr>
        <w:t>Erato</w:t>
      </w:r>
      <w:proofErr w:type="spellEnd"/>
      <w:r w:rsidRPr="0005232E">
        <w:rPr>
          <w:rFonts w:asciiTheme="minorHAnsi" w:hAnsiTheme="minorHAnsi" w:cstheme="minorHAnsi"/>
          <w:lang w:val="it-IT"/>
        </w:rPr>
        <w:t xml:space="preserve">, </w:t>
      </w:r>
      <w:proofErr w:type="spellStart"/>
      <w:r w:rsidRPr="0005232E">
        <w:rPr>
          <w:rFonts w:asciiTheme="minorHAnsi" w:hAnsiTheme="minorHAnsi" w:cstheme="minorHAnsi"/>
          <w:lang w:val="it-IT"/>
        </w:rPr>
        <w:t>Teldec</w:t>
      </w:r>
      <w:proofErr w:type="spellEnd"/>
      <w:r w:rsidRPr="0005232E">
        <w:rPr>
          <w:rFonts w:asciiTheme="minorHAnsi" w:hAnsiTheme="minorHAnsi" w:cstheme="minorHAnsi"/>
          <w:lang w:val="it-IT"/>
        </w:rPr>
        <w:t xml:space="preserve">, </w:t>
      </w:r>
      <w:proofErr w:type="spellStart"/>
      <w:r w:rsidRPr="0005232E">
        <w:rPr>
          <w:rFonts w:asciiTheme="minorHAnsi" w:hAnsiTheme="minorHAnsi" w:cstheme="minorHAnsi"/>
          <w:lang w:val="it-IT"/>
        </w:rPr>
        <w:t>Pentatone</w:t>
      </w:r>
      <w:proofErr w:type="spellEnd"/>
      <w:r w:rsidRPr="0005232E">
        <w:rPr>
          <w:rFonts w:asciiTheme="minorHAnsi" w:hAnsiTheme="minorHAnsi" w:cstheme="minorHAnsi"/>
          <w:lang w:val="it-IT"/>
        </w:rPr>
        <w:t xml:space="preserve">, Deutsche </w:t>
      </w:r>
      <w:proofErr w:type="spellStart"/>
      <w:r w:rsidRPr="0005232E">
        <w:rPr>
          <w:rFonts w:asciiTheme="minorHAnsi" w:hAnsiTheme="minorHAnsi" w:cstheme="minorHAnsi"/>
          <w:lang w:val="it-IT"/>
        </w:rPr>
        <w:t>Grammophon</w:t>
      </w:r>
      <w:proofErr w:type="spellEnd"/>
      <w:r w:rsidR="00455D38">
        <w:rPr>
          <w:rFonts w:asciiTheme="minorHAnsi" w:hAnsiTheme="minorHAnsi" w:cstheme="minorHAnsi"/>
          <w:lang w:val="it-IT"/>
        </w:rPr>
        <w:t xml:space="preserve"> e</w:t>
      </w:r>
      <w:r w:rsidRPr="0005232E">
        <w:rPr>
          <w:rFonts w:asciiTheme="minorHAnsi" w:hAnsiTheme="minorHAnsi" w:cstheme="minorHAnsi"/>
          <w:lang w:val="it-IT"/>
        </w:rPr>
        <w:t xml:space="preserve"> Harmonia Mundi. </w:t>
      </w:r>
    </w:p>
    <w:p w14:paraId="258AF9DC" w14:textId="0B612755" w:rsidR="00491818" w:rsidRPr="0005232E" w:rsidRDefault="0054534A" w:rsidP="0005232E">
      <w:pPr>
        <w:pStyle w:val="KeinLeerraum"/>
        <w:ind w:left="-993" w:right="-426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Tra le sue collaborazioni va segnalata quella con Frank Zappa, in occa</w:t>
      </w:r>
      <w:r w:rsidR="00FE2EFE">
        <w:rPr>
          <w:rFonts w:asciiTheme="minorHAnsi" w:hAnsiTheme="minorHAnsi" w:cstheme="minorHAnsi"/>
          <w:lang w:val="it-IT"/>
        </w:rPr>
        <w:t>s</w:t>
      </w:r>
      <w:r>
        <w:rPr>
          <w:rFonts w:asciiTheme="minorHAnsi" w:hAnsiTheme="minorHAnsi" w:cstheme="minorHAnsi"/>
          <w:lang w:val="it-IT"/>
        </w:rPr>
        <w:t>ione della reg</w:t>
      </w:r>
      <w:r w:rsidR="00FE2EFE">
        <w:rPr>
          <w:rFonts w:asciiTheme="minorHAnsi" w:hAnsiTheme="minorHAnsi" w:cstheme="minorHAnsi"/>
          <w:lang w:val="it-IT"/>
        </w:rPr>
        <w:t>i</w:t>
      </w:r>
      <w:r>
        <w:rPr>
          <w:rFonts w:asciiTheme="minorHAnsi" w:hAnsiTheme="minorHAnsi" w:cstheme="minorHAnsi"/>
          <w:lang w:val="it-IT"/>
        </w:rPr>
        <w:t>strazione</w:t>
      </w:r>
      <w:r w:rsidR="00FE2EFE">
        <w:rPr>
          <w:rFonts w:asciiTheme="minorHAnsi" w:hAnsiTheme="minorHAnsi" w:cstheme="minorHAnsi"/>
          <w:lang w:val="it-IT"/>
        </w:rPr>
        <w:t xml:space="preserve"> con la London Symphony Orchestra</w:t>
      </w:r>
      <w:r>
        <w:rPr>
          <w:rFonts w:asciiTheme="minorHAnsi" w:hAnsiTheme="minorHAnsi" w:cstheme="minorHAnsi"/>
          <w:lang w:val="it-IT"/>
        </w:rPr>
        <w:t xml:space="preserve"> di alcune composizioni dello stesso chitarrista americano. </w:t>
      </w:r>
    </w:p>
    <w:p w14:paraId="6649FC74" w14:textId="7C6A28BE" w:rsidR="006560BD" w:rsidRPr="0005232E" w:rsidRDefault="006560BD" w:rsidP="0005232E">
      <w:pPr>
        <w:pStyle w:val="KeinLeerraum"/>
        <w:ind w:left="-993" w:right="-426"/>
        <w:jc w:val="both"/>
        <w:rPr>
          <w:lang w:val="it-IT"/>
        </w:rPr>
      </w:pPr>
    </w:p>
    <w:p w14:paraId="29638C18" w14:textId="77777777" w:rsidR="00E4469F" w:rsidRDefault="00E4469F" w:rsidP="00E4469F">
      <w:pPr>
        <w:tabs>
          <w:tab w:val="left" w:pos="9639"/>
        </w:tabs>
        <w:ind w:left="-993" w:right="-709"/>
        <w:jc w:val="both"/>
        <w:rPr>
          <w:rFonts w:cstheme="minorHAnsi"/>
        </w:rPr>
      </w:pPr>
    </w:p>
    <w:p w14:paraId="75A28C0E" w14:textId="7A8DB4F1" w:rsidR="00DC3358" w:rsidRPr="00941309" w:rsidRDefault="00DC3358" w:rsidP="00E4469F">
      <w:pPr>
        <w:tabs>
          <w:tab w:val="left" w:pos="9639"/>
        </w:tabs>
        <w:ind w:left="-993" w:right="-709"/>
        <w:jc w:val="both"/>
        <w:rPr>
          <w:rFonts w:cstheme="minorHAnsi"/>
          <w:b/>
          <w:bCs/>
        </w:rPr>
      </w:pPr>
      <w:r w:rsidRPr="00941309">
        <w:rPr>
          <w:rFonts w:cstheme="minorHAnsi"/>
          <w:b/>
          <w:bCs/>
        </w:rPr>
        <w:t>www.haydn.it</w:t>
      </w:r>
    </w:p>
    <w:sectPr w:rsidR="00DC3358" w:rsidRPr="00941309" w:rsidSect="00F236CE">
      <w:headerReference w:type="even" r:id="rId7"/>
      <w:headerReference w:type="default" r:id="rId8"/>
      <w:headerReference w:type="first" r:id="rId9"/>
      <w:pgSz w:w="11900" w:h="16840"/>
      <w:pgMar w:top="1418" w:right="1835" w:bottom="113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5A929" w14:textId="77777777" w:rsidR="003C57A8" w:rsidRDefault="003C57A8" w:rsidP="00962D4D">
      <w:r>
        <w:separator/>
      </w:r>
    </w:p>
  </w:endnote>
  <w:endnote w:type="continuationSeparator" w:id="0">
    <w:p w14:paraId="4B729495" w14:textId="77777777" w:rsidR="003C57A8" w:rsidRDefault="003C57A8" w:rsidP="0096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LT Light"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Trade Gothic LT Std Cn">
    <w:altName w:val="Cambria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2DE67" w14:textId="77777777" w:rsidR="003C57A8" w:rsidRDefault="003C57A8" w:rsidP="00962D4D">
      <w:r>
        <w:separator/>
      </w:r>
    </w:p>
  </w:footnote>
  <w:footnote w:type="continuationSeparator" w:id="0">
    <w:p w14:paraId="7794F979" w14:textId="77777777" w:rsidR="003C57A8" w:rsidRDefault="003C57A8" w:rsidP="0096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F90D" w14:textId="77777777" w:rsidR="00204A9B" w:rsidRDefault="00F52935">
    <w:pPr>
      <w:pStyle w:val="Kopfzeile"/>
    </w:pPr>
    <w:r>
      <w:rPr>
        <w:noProof/>
      </w:rPr>
      <w:pict w14:anchorId="392A6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1392" o:spid="_x0000_s1027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3ADA" w14:textId="77777777" w:rsidR="00962D4D" w:rsidRDefault="00962D4D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36011C" wp14:editId="6CD550C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4400" cy="144000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E9A0" w14:textId="77777777" w:rsidR="00204A9B" w:rsidRDefault="00F52935">
    <w:pPr>
      <w:pStyle w:val="Kopfzeile"/>
    </w:pPr>
    <w:r>
      <w:rPr>
        <w:noProof/>
      </w:rPr>
      <w:pict w14:anchorId="61A77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1391" o:spid="_x0000_s1025" type="#_x0000_t75" alt="" style="position:absolute;margin-left:0;margin-top:0;width:595.2pt;height:841.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4D"/>
    <w:rsid w:val="000041D1"/>
    <w:rsid w:val="00013B25"/>
    <w:rsid w:val="00025909"/>
    <w:rsid w:val="000324E0"/>
    <w:rsid w:val="00045240"/>
    <w:rsid w:val="00047D18"/>
    <w:rsid w:val="00051210"/>
    <w:rsid w:val="0005232E"/>
    <w:rsid w:val="00056980"/>
    <w:rsid w:val="000575B2"/>
    <w:rsid w:val="000617A6"/>
    <w:rsid w:val="00074F51"/>
    <w:rsid w:val="000A76DC"/>
    <w:rsid w:val="000B3F76"/>
    <w:rsid w:val="000B5A15"/>
    <w:rsid w:val="000B5F86"/>
    <w:rsid w:val="000D3C41"/>
    <w:rsid w:val="000D4070"/>
    <w:rsid w:val="000D497A"/>
    <w:rsid w:val="0010170A"/>
    <w:rsid w:val="001260EC"/>
    <w:rsid w:val="00131557"/>
    <w:rsid w:val="00137F8F"/>
    <w:rsid w:val="001452EB"/>
    <w:rsid w:val="00157ED8"/>
    <w:rsid w:val="00163386"/>
    <w:rsid w:val="001648B0"/>
    <w:rsid w:val="00166FEA"/>
    <w:rsid w:val="001672C9"/>
    <w:rsid w:val="00167464"/>
    <w:rsid w:val="00183BE5"/>
    <w:rsid w:val="00185FBC"/>
    <w:rsid w:val="00194398"/>
    <w:rsid w:val="001B0F60"/>
    <w:rsid w:val="001B10A6"/>
    <w:rsid w:val="001B6FCB"/>
    <w:rsid w:val="001D17AA"/>
    <w:rsid w:val="001D2B8B"/>
    <w:rsid w:val="001E3606"/>
    <w:rsid w:val="001E466B"/>
    <w:rsid w:val="0020313C"/>
    <w:rsid w:val="00204A9B"/>
    <w:rsid w:val="002144C0"/>
    <w:rsid w:val="0021780E"/>
    <w:rsid w:val="002207DD"/>
    <w:rsid w:val="002247B6"/>
    <w:rsid w:val="002252F3"/>
    <w:rsid w:val="002321B5"/>
    <w:rsid w:val="0023374A"/>
    <w:rsid w:val="00240768"/>
    <w:rsid w:val="002474B0"/>
    <w:rsid w:val="00247D4C"/>
    <w:rsid w:val="00250C97"/>
    <w:rsid w:val="00250F7D"/>
    <w:rsid w:val="00251438"/>
    <w:rsid w:val="00252010"/>
    <w:rsid w:val="0025286E"/>
    <w:rsid w:val="00272806"/>
    <w:rsid w:val="002907C3"/>
    <w:rsid w:val="00292974"/>
    <w:rsid w:val="00295C9B"/>
    <w:rsid w:val="00296ADA"/>
    <w:rsid w:val="002B22E8"/>
    <w:rsid w:val="002B6038"/>
    <w:rsid w:val="002C73AE"/>
    <w:rsid w:val="002D0E86"/>
    <w:rsid w:val="002E429C"/>
    <w:rsid w:val="002F001E"/>
    <w:rsid w:val="002F2605"/>
    <w:rsid w:val="002F3386"/>
    <w:rsid w:val="002F7430"/>
    <w:rsid w:val="00301E91"/>
    <w:rsid w:val="0030631A"/>
    <w:rsid w:val="00311A55"/>
    <w:rsid w:val="00326DFE"/>
    <w:rsid w:val="003328D3"/>
    <w:rsid w:val="00342CB2"/>
    <w:rsid w:val="00346DB5"/>
    <w:rsid w:val="003722FD"/>
    <w:rsid w:val="00374EB9"/>
    <w:rsid w:val="003819AF"/>
    <w:rsid w:val="00391FEB"/>
    <w:rsid w:val="00396F70"/>
    <w:rsid w:val="003A24E2"/>
    <w:rsid w:val="003B01AA"/>
    <w:rsid w:val="003B083C"/>
    <w:rsid w:val="003B151A"/>
    <w:rsid w:val="003B293B"/>
    <w:rsid w:val="003B6943"/>
    <w:rsid w:val="003C3E6D"/>
    <w:rsid w:val="003C57A8"/>
    <w:rsid w:val="003E33E1"/>
    <w:rsid w:val="003F0979"/>
    <w:rsid w:val="003F4673"/>
    <w:rsid w:val="003F6FB5"/>
    <w:rsid w:val="004060EE"/>
    <w:rsid w:val="004226EC"/>
    <w:rsid w:val="00432F0D"/>
    <w:rsid w:val="004342A3"/>
    <w:rsid w:val="00442842"/>
    <w:rsid w:val="00444BCC"/>
    <w:rsid w:val="00455D38"/>
    <w:rsid w:val="00466F71"/>
    <w:rsid w:val="00470A94"/>
    <w:rsid w:val="00470D93"/>
    <w:rsid w:val="0048398C"/>
    <w:rsid w:val="0048429B"/>
    <w:rsid w:val="0048626A"/>
    <w:rsid w:val="00491818"/>
    <w:rsid w:val="00493543"/>
    <w:rsid w:val="00495509"/>
    <w:rsid w:val="004A4F79"/>
    <w:rsid w:val="004A56FC"/>
    <w:rsid w:val="004B7BF0"/>
    <w:rsid w:val="004B7C83"/>
    <w:rsid w:val="004C4168"/>
    <w:rsid w:val="004C4A92"/>
    <w:rsid w:val="004D5174"/>
    <w:rsid w:val="004E2741"/>
    <w:rsid w:val="004E748D"/>
    <w:rsid w:val="004F1033"/>
    <w:rsid w:val="004F383C"/>
    <w:rsid w:val="005133EF"/>
    <w:rsid w:val="0051349F"/>
    <w:rsid w:val="00532FB6"/>
    <w:rsid w:val="005351A3"/>
    <w:rsid w:val="0053690D"/>
    <w:rsid w:val="00542342"/>
    <w:rsid w:val="0054534A"/>
    <w:rsid w:val="00545D98"/>
    <w:rsid w:val="00552C55"/>
    <w:rsid w:val="00553450"/>
    <w:rsid w:val="00562C42"/>
    <w:rsid w:val="00565741"/>
    <w:rsid w:val="0057597C"/>
    <w:rsid w:val="005819AA"/>
    <w:rsid w:val="00583774"/>
    <w:rsid w:val="005924D0"/>
    <w:rsid w:val="00597302"/>
    <w:rsid w:val="005C035A"/>
    <w:rsid w:val="005C25C2"/>
    <w:rsid w:val="005D11A7"/>
    <w:rsid w:val="005E4994"/>
    <w:rsid w:val="005E6C11"/>
    <w:rsid w:val="005E7175"/>
    <w:rsid w:val="005F55D1"/>
    <w:rsid w:val="005F60E2"/>
    <w:rsid w:val="00603371"/>
    <w:rsid w:val="00603560"/>
    <w:rsid w:val="00610B8D"/>
    <w:rsid w:val="00611357"/>
    <w:rsid w:val="00611A74"/>
    <w:rsid w:val="00614B43"/>
    <w:rsid w:val="00620189"/>
    <w:rsid w:val="0064183C"/>
    <w:rsid w:val="006470B2"/>
    <w:rsid w:val="006560BD"/>
    <w:rsid w:val="00663C20"/>
    <w:rsid w:val="0066580E"/>
    <w:rsid w:val="0067276C"/>
    <w:rsid w:val="00674802"/>
    <w:rsid w:val="00684214"/>
    <w:rsid w:val="00685432"/>
    <w:rsid w:val="00693E86"/>
    <w:rsid w:val="006A5863"/>
    <w:rsid w:val="006B044F"/>
    <w:rsid w:val="006B36AB"/>
    <w:rsid w:val="006B4842"/>
    <w:rsid w:val="006B6ECF"/>
    <w:rsid w:val="006C4DEE"/>
    <w:rsid w:val="006D4509"/>
    <w:rsid w:val="006D5165"/>
    <w:rsid w:val="006F37AD"/>
    <w:rsid w:val="006F41FD"/>
    <w:rsid w:val="006F6DB4"/>
    <w:rsid w:val="006F78AE"/>
    <w:rsid w:val="007011EF"/>
    <w:rsid w:val="00714864"/>
    <w:rsid w:val="007167D4"/>
    <w:rsid w:val="00716E86"/>
    <w:rsid w:val="00723425"/>
    <w:rsid w:val="007339CA"/>
    <w:rsid w:val="00735531"/>
    <w:rsid w:val="00742F7A"/>
    <w:rsid w:val="007565D2"/>
    <w:rsid w:val="0076082B"/>
    <w:rsid w:val="00767F0F"/>
    <w:rsid w:val="00777415"/>
    <w:rsid w:val="00781B82"/>
    <w:rsid w:val="0078592C"/>
    <w:rsid w:val="007947CB"/>
    <w:rsid w:val="00794F25"/>
    <w:rsid w:val="0079568C"/>
    <w:rsid w:val="0079784B"/>
    <w:rsid w:val="007A275F"/>
    <w:rsid w:val="007A73E4"/>
    <w:rsid w:val="007B0C64"/>
    <w:rsid w:val="007B4781"/>
    <w:rsid w:val="007C29E9"/>
    <w:rsid w:val="007E1909"/>
    <w:rsid w:val="007E36D6"/>
    <w:rsid w:val="007E3E07"/>
    <w:rsid w:val="007F5077"/>
    <w:rsid w:val="00807E07"/>
    <w:rsid w:val="00817812"/>
    <w:rsid w:val="00822A6A"/>
    <w:rsid w:val="0082341C"/>
    <w:rsid w:val="008260B3"/>
    <w:rsid w:val="0083238F"/>
    <w:rsid w:val="00840CA1"/>
    <w:rsid w:val="00851E64"/>
    <w:rsid w:val="00863844"/>
    <w:rsid w:val="0086533E"/>
    <w:rsid w:val="00880D81"/>
    <w:rsid w:val="00881B33"/>
    <w:rsid w:val="00884A7D"/>
    <w:rsid w:val="00884B54"/>
    <w:rsid w:val="00894B88"/>
    <w:rsid w:val="008A50D5"/>
    <w:rsid w:val="008A6106"/>
    <w:rsid w:val="008B68B0"/>
    <w:rsid w:val="008C55A5"/>
    <w:rsid w:val="008D44E2"/>
    <w:rsid w:val="008D5141"/>
    <w:rsid w:val="008E1A01"/>
    <w:rsid w:val="008E4621"/>
    <w:rsid w:val="00902C06"/>
    <w:rsid w:val="00904A0E"/>
    <w:rsid w:val="009127DE"/>
    <w:rsid w:val="0091510C"/>
    <w:rsid w:val="00920D53"/>
    <w:rsid w:val="00924A12"/>
    <w:rsid w:val="00926442"/>
    <w:rsid w:val="009317FB"/>
    <w:rsid w:val="00941309"/>
    <w:rsid w:val="009427AD"/>
    <w:rsid w:val="00943834"/>
    <w:rsid w:val="0094602A"/>
    <w:rsid w:val="00946D0B"/>
    <w:rsid w:val="009514F5"/>
    <w:rsid w:val="00956C59"/>
    <w:rsid w:val="00962D4D"/>
    <w:rsid w:val="009863A7"/>
    <w:rsid w:val="00987BB1"/>
    <w:rsid w:val="009979A1"/>
    <w:rsid w:val="00997F42"/>
    <w:rsid w:val="00997F97"/>
    <w:rsid w:val="009A728F"/>
    <w:rsid w:val="009B6CEC"/>
    <w:rsid w:val="009C37E3"/>
    <w:rsid w:val="009C3A3E"/>
    <w:rsid w:val="009C3ED1"/>
    <w:rsid w:val="009C6914"/>
    <w:rsid w:val="009D1F16"/>
    <w:rsid w:val="009D236C"/>
    <w:rsid w:val="009E19D4"/>
    <w:rsid w:val="009E5E12"/>
    <w:rsid w:val="009F7743"/>
    <w:rsid w:val="009F7AF3"/>
    <w:rsid w:val="00A24E7D"/>
    <w:rsid w:val="00A366C6"/>
    <w:rsid w:val="00A42F53"/>
    <w:rsid w:val="00A61CE5"/>
    <w:rsid w:val="00A70D80"/>
    <w:rsid w:val="00A94D21"/>
    <w:rsid w:val="00AA1DEC"/>
    <w:rsid w:val="00AA7959"/>
    <w:rsid w:val="00AD2399"/>
    <w:rsid w:val="00AE2584"/>
    <w:rsid w:val="00AE452D"/>
    <w:rsid w:val="00AF7F22"/>
    <w:rsid w:val="00B1087D"/>
    <w:rsid w:val="00B366D1"/>
    <w:rsid w:val="00B4476A"/>
    <w:rsid w:val="00B47040"/>
    <w:rsid w:val="00B4775D"/>
    <w:rsid w:val="00B61C8D"/>
    <w:rsid w:val="00B63FE0"/>
    <w:rsid w:val="00B65E89"/>
    <w:rsid w:val="00B7541D"/>
    <w:rsid w:val="00B825DE"/>
    <w:rsid w:val="00B8294E"/>
    <w:rsid w:val="00B84125"/>
    <w:rsid w:val="00B96337"/>
    <w:rsid w:val="00B9735D"/>
    <w:rsid w:val="00B97D18"/>
    <w:rsid w:val="00BA6B3B"/>
    <w:rsid w:val="00BB3AEE"/>
    <w:rsid w:val="00BC0B70"/>
    <w:rsid w:val="00BD46D1"/>
    <w:rsid w:val="00BF5366"/>
    <w:rsid w:val="00C076E5"/>
    <w:rsid w:val="00C123BB"/>
    <w:rsid w:val="00C2188C"/>
    <w:rsid w:val="00C21E96"/>
    <w:rsid w:val="00C24731"/>
    <w:rsid w:val="00C51169"/>
    <w:rsid w:val="00C5120C"/>
    <w:rsid w:val="00C533A1"/>
    <w:rsid w:val="00C83EC0"/>
    <w:rsid w:val="00C91F69"/>
    <w:rsid w:val="00C9782B"/>
    <w:rsid w:val="00CC230B"/>
    <w:rsid w:val="00CC5755"/>
    <w:rsid w:val="00CC6855"/>
    <w:rsid w:val="00CD0D2D"/>
    <w:rsid w:val="00CE1D4A"/>
    <w:rsid w:val="00CE5CFE"/>
    <w:rsid w:val="00D02E75"/>
    <w:rsid w:val="00D10240"/>
    <w:rsid w:val="00D12065"/>
    <w:rsid w:val="00D12A02"/>
    <w:rsid w:val="00D27AA9"/>
    <w:rsid w:val="00D32E38"/>
    <w:rsid w:val="00D3396D"/>
    <w:rsid w:val="00D34D2B"/>
    <w:rsid w:val="00D37454"/>
    <w:rsid w:val="00D37E3D"/>
    <w:rsid w:val="00D40761"/>
    <w:rsid w:val="00D46A49"/>
    <w:rsid w:val="00D46C6B"/>
    <w:rsid w:val="00D47F1E"/>
    <w:rsid w:val="00D50F4D"/>
    <w:rsid w:val="00D56D03"/>
    <w:rsid w:val="00D6742A"/>
    <w:rsid w:val="00D77439"/>
    <w:rsid w:val="00D776A3"/>
    <w:rsid w:val="00D84E33"/>
    <w:rsid w:val="00DA1E1E"/>
    <w:rsid w:val="00DA62F4"/>
    <w:rsid w:val="00DC3358"/>
    <w:rsid w:val="00DD3633"/>
    <w:rsid w:val="00DD5CAF"/>
    <w:rsid w:val="00DE3F4A"/>
    <w:rsid w:val="00DE54BF"/>
    <w:rsid w:val="00DF3441"/>
    <w:rsid w:val="00E00C72"/>
    <w:rsid w:val="00E00EB4"/>
    <w:rsid w:val="00E0203B"/>
    <w:rsid w:val="00E06614"/>
    <w:rsid w:val="00E074C7"/>
    <w:rsid w:val="00E14EC4"/>
    <w:rsid w:val="00E228F7"/>
    <w:rsid w:val="00E26AA0"/>
    <w:rsid w:val="00E35419"/>
    <w:rsid w:val="00E36051"/>
    <w:rsid w:val="00E37AD9"/>
    <w:rsid w:val="00E412E7"/>
    <w:rsid w:val="00E426D3"/>
    <w:rsid w:val="00E4469F"/>
    <w:rsid w:val="00E60C77"/>
    <w:rsid w:val="00E60DD9"/>
    <w:rsid w:val="00E63FCF"/>
    <w:rsid w:val="00E64F5D"/>
    <w:rsid w:val="00E6557D"/>
    <w:rsid w:val="00E65879"/>
    <w:rsid w:val="00E6658C"/>
    <w:rsid w:val="00E666C3"/>
    <w:rsid w:val="00E673E7"/>
    <w:rsid w:val="00E80064"/>
    <w:rsid w:val="00E921FD"/>
    <w:rsid w:val="00E97FC4"/>
    <w:rsid w:val="00EA38B4"/>
    <w:rsid w:val="00EC625F"/>
    <w:rsid w:val="00EE039F"/>
    <w:rsid w:val="00EE09EE"/>
    <w:rsid w:val="00EE4C75"/>
    <w:rsid w:val="00F020FB"/>
    <w:rsid w:val="00F022AD"/>
    <w:rsid w:val="00F06BF5"/>
    <w:rsid w:val="00F20C01"/>
    <w:rsid w:val="00F2259D"/>
    <w:rsid w:val="00F23050"/>
    <w:rsid w:val="00F236CE"/>
    <w:rsid w:val="00F52935"/>
    <w:rsid w:val="00F55B7E"/>
    <w:rsid w:val="00F61E0B"/>
    <w:rsid w:val="00F63C05"/>
    <w:rsid w:val="00F74850"/>
    <w:rsid w:val="00F779B3"/>
    <w:rsid w:val="00F8289D"/>
    <w:rsid w:val="00F86367"/>
    <w:rsid w:val="00F91E05"/>
    <w:rsid w:val="00F9214C"/>
    <w:rsid w:val="00FA458C"/>
    <w:rsid w:val="00FC5FA0"/>
    <w:rsid w:val="00FC6B7B"/>
    <w:rsid w:val="00FD4336"/>
    <w:rsid w:val="00FD5D50"/>
    <w:rsid w:val="00FD7EC7"/>
    <w:rsid w:val="00FE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7F66"/>
  <w15:chartTrackingRefBased/>
  <w15:docId w15:val="{E9831A8C-E366-604C-BAEB-26CB2A8C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D0E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9">
    <w:name w:val="heading 9"/>
    <w:basedOn w:val="Standard"/>
    <w:next w:val="Standard"/>
    <w:link w:val="berschrift9Zchn"/>
    <w:qFormat/>
    <w:rsid w:val="00F9214C"/>
    <w:pPr>
      <w:keepNext/>
      <w:outlineLvl w:val="8"/>
    </w:pPr>
    <w:rPr>
      <w:rFonts w:ascii="Palatino" w:eastAsia="Times New Roman" w:hAnsi="Palatino" w:cs="Times New Roman"/>
      <w:b/>
      <w:color w:val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2D4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62D4D"/>
  </w:style>
  <w:style w:type="paragraph" w:styleId="Fuzeile">
    <w:name w:val="footer"/>
    <w:basedOn w:val="Standard"/>
    <w:link w:val="FuzeileZchn"/>
    <w:uiPriority w:val="99"/>
    <w:unhideWhenUsed/>
    <w:rsid w:val="00962D4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62D4D"/>
  </w:style>
  <w:style w:type="paragraph" w:customStyle="1" w:styleId="Paragrafobase">
    <w:name w:val="[Paragrafo base]"/>
    <w:basedOn w:val="Standard"/>
    <w:uiPriority w:val="99"/>
    <w:rsid w:val="00204A9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einLeerraum">
    <w:name w:val="No Spacing"/>
    <w:uiPriority w:val="1"/>
    <w:qFormat/>
    <w:rsid w:val="00495509"/>
    <w:rPr>
      <w:rFonts w:ascii="Times New Roman" w:eastAsia="Arial Unicode MS" w:hAnsi="Times New Roman" w:cs="Times New Roman"/>
      <w:lang w:val="en-US"/>
    </w:rPr>
  </w:style>
  <w:style w:type="character" w:styleId="Hervorhebung">
    <w:name w:val="Emphasis"/>
    <w:basedOn w:val="Absatz-Standardschriftart"/>
    <w:uiPriority w:val="20"/>
    <w:qFormat/>
    <w:rsid w:val="00A24E7D"/>
    <w:rPr>
      <w:i/>
      <w:iCs/>
    </w:rPr>
  </w:style>
  <w:style w:type="paragraph" w:customStyle="1" w:styleId="Corpo">
    <w:name w:val="Corpo"/>
    <w:rsid w:val="00A42F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Standard"/>
    <w:rsid w:val="00E6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Fett">
    <w:name w:val="Strong"/>
    <w:basedOn w:val="Absatz-Standardschriftart"/>
    <w:uiPriority w:val="22"/>
    <w:qFormat/>
    <w:rsid w:val="00E60C77"/>
    <w:rPr>
      <w:b/>
      <w:bCs/>
    </w:rPr>
  </w:style>
  <w:style w:type="paragraph" w:styleId="StandardWeb">
    <w:name w:val="Normal (Web)"/>
    <w:basedOn w:val="Standard"/>
    <w:uiPriority w:val="99"/>
    <w:unhideWhenUsed/>
    <w:rsid w:val="00E6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103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103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103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10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103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103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1033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1D17AA"/>
    <w:rPr>
      <w:color w:val="808080"/>
    </w:rPr>
  </w:style>
  <w:style w:type="paragraph" w:customStyle="1" w:styleId="Default">
    <w:name w:val="Default"/>
    <w:rsid w:val="0064183C"/>
    <w:pPr>
      <w:autoSpaceDE w:val="0"/>
      <w:autoSpaceDN w:val="0"/>
      <w:adjustRightInd w:val="0"/>
    </w:pPr>
    <w:rPr>
      <w:rFonts w:ascii="TradeGothic LT Light" w:hAnsi="TradeGothic LT Light" w:cs="TradeGothic LT Light"/>
      <w:color w:val="000000"/>
    </w:rPr>
  </w:style>
  <w:style w:type="character" w:customStyle="1" w:styleId="st1">
    <w:name w:val="st1"/>
    <w:basedOn w:val="Absatz-Standardschriftart"/>
    <w:qFormat/>
    <w:rsid w:val="009D1F16"/>
  </w:style>
  <w:style w:type="character" w:styleId="Hyperlink">
    <w:name w:val="Hyperlink"/>
    <w:basedOn w:val="Absatz-Standardschriftart"/>
    <w:uiPriority w:val="99"/>
    <w:unhideWhenUsed/>
    <w:rsid w:val="00E666C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666C3"/>
    <w:rPr>
      <w:color w:val="605E5C"/>
      <w:shd w:val="clear" w:color="auto" w:fill="E1DFDD"/>
    </w:rPr>
  </w:style>
  <w:style w:type="paragraph" w:customStyle="1" w:styleId="msonormalmrcssattr">
    <w:name w:val="msonormalmrcssattr"/>
    <w:basedOn w:val="Standard"/>
    <w:rsid w:val="00797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erschrift9Zchn">
    <w:name w:val="Überschrift 9 Zchn"/>
    <w:basedOn w:val="Absatz-Standardschriftart"/>
    <w:link w:val="berschrift9"/>
    <w:rsid w:val="00F9214C"/>
    <w:rPr>
      <w:rFonts w:ascii="Palatino" w:eastAsia="Times New Roman" w:hAnsi="Palatino" w:cs="Times New Roman"/>
      <w:b/>
      <w:color w:val="000000"/>
      <w:lang w:val="it-IT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0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Absatz-Standardschriftart"/>
    <w:rsid w:val="007A73E4"/>
  </w:style>
  <w:style w:type="character" w:customStyle="1" w:styleId="italic">
    <w:name w:val="italic"/>
    <w:basedOn w:val="Absatz-Standardschriftart"/>
    <w:rsid w:val="00767F0F"/>
  </w:style>
  <w:style w:type="paragraph" w:customStyle="1" w:styleId="triennio2018-2021">
    <w:name w:val="triennio2018-2021"/>
    <w:basedOn w:val="Standard"/>
    <w:rsid w:val="006F78A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5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8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54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8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778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53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E5B8F9-773B-4DED-86F6-186C49D8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4828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Prast</cp:lastModifiedBy>
  <cp:revision>2</cp:revision>
  <cp:lastPrinted>2019-10-15T10:25:00Z</cp:lastPrinted>
  <dcterms:created xsi:type="dcterms:W3CDTF">2022-02-09T11:28:00Z</dcterms:created>
  <dcterms:modified xsi:type="dcterms:W3CDTF">2022-02-09T11:28:00Z</dcterms:modified>
</cp:coreProperties>
</file>