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BDF4" w14:textId="77777777" w:rsidR="00434A87" w:rsidRDefault="006073BF" w:rsidP="00434A87">
      <w:pPr>
        <w:pStyle w:val="Nessunaspaziatura"/>
        <w:ind w:left="-851" w:right="-567"/>
        <w:jc w:val="both"/>
        <w:rPr>
          <w:rStyle w:val="normaltextrun"/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</w:rPr>
        <w:t xml:space="preserve">Comunicato stampa                                                                                        Bolzano, </w:t>
      </w:r>
      <w:proofErr w:type="gramStart"/>
      <w:r>
        <w:rPr>
          <w:rFonts w:ascii="Calibri" w:hAnsi="Calibri"/>
        </w:rPr>
        <w:t>1 febbraio</w:t>
      </w:r>
      <w:proofErr w:type="gramEnd"/>
      <w:r>
        <w:rPr>
          <w:rFonts w:ascii="Calibri" w:hAnsi="Calibri"/>
        </w:rPr>
        <w:t xml:space="preserve"> 2022</w:t>
      </w:r>
      <w:r>
        <w:rPr>
          <w:rFonts w:ascii="Calibri" w:hAnsi="Calibri"/>
          <w:b/>
          <w:bCs/>
          <w:sz w:val="18"/>
          <w:szCs w:val="18"/>
        </w:rPr>
        <w:t xml:space="preserve">  </w:t>
      </w:r>
    </w:p>
    <w:p w14:paraId="1044209F" w14:textId="77777777" w:rsidR="003E13FB" w:rsidRPr="00E07ACC" w:rsidRDefault="003E13FB" w:rsidP="00434A87">
      <w:pPr>
        <w:pStyle w:val="Nessunaspaziatura"/>
        <w:ind w:left="-851" w:right="-567"/>
        <w:jc w:val="both"/>
        <w:rPr>
          <w:rStyle w:val="normaltextrun"/>
          <w:rFonts w:ascii="Calibri" w:hAnsi="Calibri"/>
          <w:b/>
          <w:bCs/>
          <w:sz w:val="40"/>
          <w:szCs w:val="40"/>
          <w:lang w:val="it-IT"/>
        </w:rPr>
      </w:pPr>
    </w:p>
    <w:p w14:paraId="0499D74B" w14:textId="1BA7D286" w:rsidR="00434A87" w:rsidRPr="00434A87" w:rsidRDefault="00434A87" w:rsidP="00434A87">
      <w:pPr>
        <w:pStyle w:val="Nessunaspaziatura"/>
        <w:ind w:left="-851" w:right="-567"/>
        <w:jc w:val="both"/>
        <w:rPr>
          <w:rStyle w:val="normaltextrun"/>
          <w:rFonts w:ascii="Calibri" w:hAnsi="Calibri"/>
          <w:b/>
          <w:bCs/>
          <w:sz w:val="40"/>
          <w:szCs w:val="40"/>
        </w:rPr>
      </w:pPr>
      <w:r>
        <w:rPr>
          <w:rStyle w:val="normaltextrun"/>
          <w:rFonts w:ascii="Calibri" w:hAnsi="Calibri"/>
          <w:b/>
          <w:bCs/>
          <w:sz w:val="40"/>
          <w:szCs w:val="40"/>
        </w:rPr>
        <w:t>Chi era Viktoria Savs?</w:t>
      </w:r>
    </w:p>
    <w:p w14:paraId="6D344E06" w14:textId="77777777" w:rsidR="003E13FB" w:rsidRPr="00E07ACC" w:rsidRDefault="003E13FB" w:rsidP="00434A87">
      <w:pPr>
        <w:pStyle w:val="Nessunaspaziatura"/>
        <w:ind w:left="-851" w:right="-567"/>
        <w:jc w:val="both"/>
        <w:rPr>
          <w:rFonts w:ascii="Calibri" w:hAnsi="Calibri" w:cs="Calibri"/>
          <w:b/>
          <w:lang w:val="it-IT"/>
        </w:rPr>
      </w:pPr>
    </w:p>
    <w:p w14:paraId="6B968C82" w14:textId="60B4B636" w:rsidR="00434A87" w:rsidRDefault="00434A87" w:rsidP="00434A87">
      <w:pPr>
        <w:pStyle w:val="Nessunaspaziatura"/>
        <w:ind w:left="-851" w:right="-567"/>
        <w:jc w:val="both"/>
        <w:rPr>
          <w:rFonts w:ascii="Calibri" w:hAnsi="Calibri" w:cs="Calibri"/>
          <w:b/>
        </w:rPr>
      </w:pPr>
      <w:r>
        <w:rPr>
          <w:rFonts w:ascii="Calibri" w:hAnsi="Calibri"/>
          <w:b/>
        </w:rPr>
        <w:t>In un</w:t>
      </w:r>
      <w:r w:rsidR="003B769D">
        <w:rPr>
          <w:rFonts w:ascii="Calibri" w:hAnsi="Calibri"/>
          <w:b/>
        </w:rPr>
        <w:t>o</w:t>
      </w:r>
      <w:r>
        <w:rPr>
          <w:rFonts w:ascii="Calibri" w:hAnsi="Calibri"/>
          <w:b/>
        </w:rPr>
        <w:t xml:space="preserve"> speciale radiofonico di 30 minuti</w:t>
      </w:r>
      <w:r w:rsidR="003979F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montato a guisa di radiodramma si può dare uno sguardo dietro le quinte della storia fittizia alla base dell’opera </w:t>
      </w:r>
      <w:r>
        <w:rPr>
          <w:rFonts w:ascii="Calibri" w:hAnsi="Calibri"/>
          <w:b/>
          <w:i/>
          <w:iCs/>
        </w:rPr>
        <w:t>Toteis</w:t>
      </w:r>
      <w:r>
        <w:rPr>
          <w:rFonts w:ascii="Calibri" w:hAnsi="Calibri"/>
          <w:b/>
        </w:rPr>
        <w:t xml:space="preserve">. La storia narra </w:t>
      </w:r>
      <w:r w:rsidR="00CD216E">
        <w:rPr>
          <w:rFonts w:ascii="Calibri" w:hAnsi="Calibri"/>
          <w:b/>
        </w:rPr>
        <w:t>la</w:t>
      </w:r>
      <w:r>
        <w:rPr>
          <w:rFonts w:ascii="Calibri" w:hAnsi="Calibri"/>
          <w:b/>
        </w:rPr>
        <w:t xml:space="preserve"> biografia ambivalente di Viktoria Savs, celebrata nel XX secolo come «Eroina delle Tre Cime». L’opera di Manuela Kerer andrà in scena in prima assoluta a Bolzano il 16 marzo 2022.</w:t>
      </w:r>
      <w:r w:rsidR="003979F7">
        <w:rPr>
          <w:rFonts w:ascii="Calibri" w:hAnsi="Calibri"/>
          <w:b/>
        </w:rPr>
        <w:t xml:space="preserve"> Il podcast è in lingua tedesca. </w:t>
      </w:r>
    </w:p>
    <w:p w14:paraId="5788ADA4" w14:textId="77777777" w:rsidR="00434A87" w:rsidRPr="00E07ACC" w:rsidRDefault="00434A87" w:rsidP="00434A87">
      <w:pPr>
        <w:pStyle w:val="Nessunaspaziatura"/>
        <w:ind w:left="-851" w:right="-567"/>
        <w:jc w:val="both"/>
        <w:rPr>
          <w:rFonts w:ascii="Calibri" w:hAnsi="Calibri" w:cs="Calibri"/>
          <w:b/>
          <w:lang w:val="it-IT"/>
        </w:rPr>
      </w:pPr>
    </w:p>
    <w:p w14:paraId="22A797C4" w14:textId="6C68E3EA" w:rsidR="00FB7F43" w:rsidRDefault="00FB7F43" w:rsidP="00434A87">
      <w:pPr>
        <w:pStyle w:val="Nessunaspaziatura"/>
        <w:ind w:left="-851"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Con passaggi scenici recitati, interviste e registrazioni musicali tratte dall’opera stessa, Karin Duregger e Martin Niedermair, insieme alla coautrice Elisabeth Thaler, offrono in un</w:t>
      </w:r>
      <w:r w:rsidR="004C7BE2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speciale radiofonico d</w:t>
      </w:r>
      <w:r w:rsidR="00192107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30 minuti montato a guisa di radiodramma uno spaccato entusiasmante </w:t>
      </w:r>
      <w:r w:rsidR="00E268D2">
        <w:rPr>
          <w:rFonts w:asciiTheme="minorHAnsi" w:hAnsiTheme="minorHAnsi"/>
        </w:rPr>
        <w:t>sulla</w:t>
      </w:r>
      <w:r>
        <w:rPr>
          <w:rFonts w:asciiTheme="minorHAnsi" w:hAnsiTheme="minorHAnsi"/>
        </w:rPr>
        <w:t xml:space="preserve"> storia fittizia alla base dell’opera </w:t>
      </w:r>
      <w:r>
        <w:rPr>
          <w:rFonts w:asciiTheme="minorHAnsi" w:hAnsiTheme="minorHAnsi"/>
          <w:i/>
          <w:iCs/>
        </w:rPr>
        <w:t>Toteis</w:t>
      </w:r>
      <w:r>
        <w:rPr>
          <w:rFonts w:asciiTheme="minorHAnsi" w:hAnsiTheme="minorHAnsi"/>
        </w:rPr>
        <w:t xml:space="preserve">. L’opera, commissionata dalla Fondazione Haydn di Bolzano e Trento, dalla Neue Oper Wien, e dalle Vereinigte Bühnen Bozen, prende spunto dalla storia di Viktoria Savs. Nata nel 1899 a Merano, Viktoria cresce insieme al padre </w:t>
      </w:r>
      <w:r w:rsidR="00E268D2">
        <w:rPr>
          <w:rFonts w:asciiTheme="minorHAnsi" w:hAnsiTheme="minorHAnsi"/>
        </w:rPr>
        <w:t>combattendo</w:t>
      </w:r>
      <w:r>
        <w:rPr>
          <w:rFonts w:asciiTheme="minorHAnsi" w:hAnsiTheme="minorHAnsi"/>
        </w:rPr>
        <w:t xml:space="preserve"> </w:t>
      </w:r>
      <w:r w:rsidR="00E268D2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camuffata da Viktor, secondo la leggenda </w:t>
      </w:r>
      <w:r w:rsidR="00E268D2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sul fronte delle Dolomiti. Fino a che un giorno perde una gamba e </w:t>
      </w:r>
      <w:r w:rsidR="000457FE">
        <w:rPr>
          <w:rFonts w:asciiTheme="minorHAnsi" w:hAnsiTheme="minorHAnsi"/>
        </w:rPr>
        <w:t>l’escamotage viene scoperto</w:t>
      </w:r>
      <w:r>
        <w:rPr>
          <w:rFonts w:asciiTheme="minorHAnsi" w:hAnsiTheme="minorHAnsi"/>
        </w:rPr>
        <w:t xml:space="preserve">. Stando ai documenti ufficiali, però, Viktoria non ha mai combattuto al fronte, </w:t>
      </w:r>
      <w:r w:rsidR="00192107">
        <w:rPr>
          <w:rFonts w:asciiTheme="minorHAnsi" w:hAnsiTheme="minorHAnsi"/>
        </w:rPr>
        <w:t>dove bazzicava</w:t>
      </w:r>
      <w:r>
        <w:rPr>
          <w:rFonts w:asciiTheme="minorHAnsi" w:hAnsiTheme="minorHAnsi"/>
        </w:rPr>
        <w:t xml:space="preserve"> piuttosto come messaggera. Nonostante le versioni contrastanti, ben presto Savs viene celebrata come «Eroina delle Tre Cime». Più tardi, anche la propaganda nazionalsocialista strumentalizzerà (con successo) la sua storia.</w:t>
      </w:r>
    </w:p>
    <w:p w14:paraId="6D498BF7" w14:textId="77777777" w:rsidR="00E418CA" w:rsidRPr="00E07ACC" w:rsidRDefault="00E418CA" w:rsidP="00434A87">
      <w:pPr>
        <w:pStyle w:val="Nessunaspaziatura"/>
        <w:ind w:left="-851" w:right="-567"/>
        <w:jc w:val="both"/>
        <w:rPr>
          <w:rFonts w:asciiTheme="minorHAnsi" w:hAnsiTheme="minorHAnsi" w:cstheme="minorHAnsi"/>
          <w:lang w:val="it-IT"/>
        </w:rPr>
      </w:pPr>
    </w:p>
    <w:p w14:paraId="6646EB32" w14:textId="7898D430" w:rsidR="00C1290C" w:rsidRDefault="006F3219" w:rsidP="00434A87">
      <w:pPr>
        <w:pStyle w:val="Nessunaspaziatura"/>
        <w:ind w:left="-851"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Lo speciale radiofonico dedicato all’opera ripercorre, in compagnia degli storici Oswald Überegger e Martha Verdorfer, le tappe principali della vita di Viktoria Savs, la cui biografia mostra a tutt’oggi parecchie contraddizioni, consentendoci contemporaneamente di farci un’idea dell’epoca della Prima guerra mondiale e del costrutto di eroe del XX secolo, come nel caso di Viktoria Savs. Oltre a consentirci di collocare storicamente la vicenda, il programma raccoglie anche la testimonianza del librettista Martin Plattner e della compositrice Manuela Kerer, che illustrano la modalità artistica di procedere per trattare </w:t>
      </w:r>
      <w:r w:rsidR="00F37A61">
        <w:rPr>
          <w:rFonts w:asciiTheme="minorHAnsi" w:hAnsiTheme="minorHAnsi"/>
        </w:rPr>
        <w:t>un argomento così delicato</w:t>
      </w:r>
      <w:r>
        <w:rPr>
          <w:rFonts w:asciiTheme="minorHAnsi" w:hAnsiTheme="minorHAnsi"/>
        </w:rPr>
        <w:t xml:space="preserve">. </w:t>
      </w:r>
    </w:p>
    <w:p w14:paraId="5F098109" w14:textId="0AA80E9D" w:rsidR="000A3171" w:rsidRPr="00E07ACC" w:rsidRDefault="000A3171" w:rsidP="00434A87">
      <w:pPr>
        <w:pStyle w:val="Nessunaspaziatura"/>
        <w:ind w:left="-851" w:right="-567"/>
        <w:jc w:val="both"/>
        <w:rPr>
          <w:rFonts w:asciiTheme="minorHAnsi" w:hAnsiTheme="minorHAnsi" w:cstheme="minorHAnsi"/>
          <w:lang w:val="it-IT"/>
        </w:rPr>
      </w:pPr>
    </w:p>
    <w:p w14:paraId="6C45566E" w14:textId="4C6448E7" w:rsidR="000A3171" w:rsidRDefault="000A3171" w:rsidP="00434A87">
      <w:pPr>
        <w:pStyle w:val="Nessunaspaziatura"/>
        <w:ind w:left="-851"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«</w:t>
      </w:r>
      <w:r>
        <w:rPr>
          <w:rFonts w:asciiTheme="minorHAnsi" w:hAnsiTheme="minorHAnsi"/>
          <w:i/>
          <w:iCs/>
        </w:rPr>
        <w:t>Toteis</w:t>
      </w:r>
      <w:r>
        <w:rPr>
          <w:rFonts w:asciiTheme="minorHAnsi" w:hAnsiTheme="minorHAnsi"/>
        </w:rPr>
        <w:t xml:space="preserve"> non è solo la storia di una biografia </w:t>
      </w:r>
      <w:r w:rsidR="00F37A61">
        <w:rPr>
          <w:rFonts w:asciiTheme="minorHAnsi" w:hAnsiTheme="minorHAnsi"/>
        </w:rPr>
        <w:t>“</w:t>
      </w:r>
      <w:r w:rsidR="0014381F">
        <w:rPr>
          <w:rFonts w:asciiTheme="minorHAnsi" w:hAnsiTheme="minorHAnsi"/>
        </w:rPr>
        <w:t>ingigantita</w:t>
      </w:r>
      <w:r w:rsidR="00F37A61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come quella di Viktoria Savs, ma parla anche del gregarismo e della complicità passiva a una delle principali catastrofi del XX secolo» spiega Matthias Lošek, direttore artistico del festival operistico della Fondazione Haydn. «Il programma aiuta a collocare la vicenda in un’importante cornice storica e offre al nostro pubblico la possibilità di scoprire, ancor prima di vedere lo spettacolo, la tematica complessa alla base di questa opera di teatro musicale.»</w:t>
      </w:r>
    </w:p>
    <w:p w14:paraId="2DE5EC97" w14:textId="07964A3C" w:rsidR="002C3EEF" w:rsidRPr="00E07ACC" w:rsidRDefault="002C3EEF" w:rsidP="00434A87">
      <w:pPr>
        <w:pStyle w:val="Nessunaspaziatura"/>
        <w:ind w:left="-851" w:right="-567"/>
        <w:jc w:val="both"/>
        <w:rPr>
          <w:rFonts w:asciiTheme="minorHAnsi" w:hAnsiTheme="minorHAnsi" w:cstheme="minorHAnsi"/>
          <w:lang w:val="it-IT"/>
        </w:rPr>
      </w:pPr>
    </w:p>
    <w:p w14:paraId="2F9EEAF2" w14:textId="2147F5FD" w:rsidR="00AF3828" w:rsidRPr="00E07ACC" w:rsidRDefault="002C3EEF" w:rsidP="001616BF">
      <w:pPr>
        <w:pStyle w:val="Nessunaspaziatura"/>
        <w:ind w:left="-851" w:right="-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/>
        </w:rPr>
        <w:t xml:space="preserve">Lo speciale radiofonico può essere consultato sul </w:t>
      </w:r>
      <w:hyperlink r:id="rId8" w:history="1">
        <w:r w:rsidRPr="003B769D">
          <w:rPr>
            <w:rStyle w:val="Collegamentoipertestuale"/>
            <w:rFonts w:asciiTheme="minorHAnsi" w:hAnsiTheme="minorHAnsi"/>
          </w:rPr>
          <w:t>sito web della Fondazione</w:t>
        </w:r>
        <w:r w:rsidR="003979F7" w:rsidRPr="003B769D">
          <w:rPr>
            <w:rStyle w:val="Collegamentoipertestuale"/>
            <w:rFonts w:asciiTheme="minorHAnsi" w:hAnsiTheme="minorHAnsi"/>
          </w:rPr>
          <w:t xml:space="preserve"> Haydn</w:t>
        </w:r>
      </w:hyperlink>
      <w:r>
        <w:rPr>
          <w:rFonts w:asciiTheme="minorHAnsi" w:hAnsiTheme="minorHAnsi"/>
        </w:rPr>
        <w:t xml:space="preserve"> e</w:t>
      </w:r>
      <w:r w:rsidR="003979F7">
        <w:rPr>
          <w:rFonts w:asciiTheme="minorHAnsi" w:hAnsiTheme="minorHAnsi"/>
        </w:rPr>
        <w:t xml:space="preserve"> sulle piattaforme </w:t>
      </w:r>
      <w:hyperlink r:id="rId9" w:history="1">
        <w:r w:rsidR="003979F7" w:rsidRPr="003B769D">
          <w:rPr>
            <w:rStyle w:val="Collegamentoipertestuale"/>
            <w:rFonts w:asciiTheme="minorHAnsi" w:hAnsiTheme="minorHAnsi"/>
          </w:rPr>
          <w:t>Spotify</w:t>
        </w:r>
      </w:hyperlink>
      <w:r w:rsidR="003979F7">
        <w:rPr>
          <w:rFonts w:asciiTheme="minorHAnsi" w:hAnsiTheme="minorHAnsi"/>
        </w:rPr>
        <w:t xml:space="preserve"> e </w:t>
      </w:r>
      <w:hyperlink r:id="rId10" w:history="1">
        <w:r w:rsidR="003979F7" w:rsidRPr="003B769D">
          <w:rPr>
            <w:rStyle w:val="Collegamentoipertestuale"/>
            <w:rFonts w:asciiTheme="minorHAnsi" w:hAnsiTheme="minorHAnsi"/>
          </w:rPr>
          <w:t>Deezer</w:t>
        </w:r>
      </w:hyperlink>
      <w:r w:rsidR="003B769D">
        <w:rPr>
          <w:rFonts w:asciiTheme="minorHAnsi" w:hAnsiTheme="minorHAnsi"/>
        </w:rPr>
        <w:t xml:space="preserve">. </w:t>
      </w:r>
    </w:p>
    <w:sectPr w:rsidR="00AF3828" w:rsidRPr="00E07ACC" w:rsidSect="00F236CE">
      <w:headerReference w:type="even" r:id="rId11"/>
      <w:headerReference w:type="default" r:id="rId12"/>
      <w:headerReference w:type="first" r:id="rId13"/>
      <w:pgSz w:w="11900" w:h="16840"/>
      <w:pgMar w:top="1418" w:right="1835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3AE7" w14:textId="77777777" w:rsidR="00E2674C" w:rsidRDefault="00E2674C" w:rsidP="00962D4D">
      <w:r>
        <w:separator/>
      </w:r>
    </w:p>
  </w:endnote>
  <w:endnote w:type="continuationSeparator" w:id="0">
    <w:p w14:paraId="7391BCDC" w14:textId="77777777" w:rsidR="00E2674C" w:rsidRDefault="00E2674C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altName w:val="Calibri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7A5B" w14:textId="77777777" w:rsidR="00E2674C" w:rsidRDefault="00E2674C" w:rsidP="00962D4D">
      <w:r>
        <w:separator/>
      </w:r>
    </w:p>
  </w:footnote>
  <w:footnote w:type="continuationSeparator" w:id="0">
    <w:p w14:paraId="3040DAC6" w14:textId="77777777" w:rsidR="00E2674C" w:rsidRDefault="00E2674C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E2674C">
    <w:pPr>
      <w:pStyle w:val="Intestazione"/>
    </w:pPr>
    <w: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E2674C">
    <w:pPr>
      <w:pStyle w:val="Intestazione"/>
    </w:pPr>
    <w: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15EC"/>
    <w:multiLevelType w:val="hybridMultilevel"/>
    <w:tmpl w:val="C5BAFD22"/>
    <w:lvl w:ilvl="0" w:tplc="79FE8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6F51"/>
    <w:multiLevelType w:val="hybridMultilevel"/>
    <w:tmpl w:val="B20CF55C"/>
    <w:lvl w:ilvl="0" w:tplc="D6A404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4D"/>
    <w:rsid w:val="000019D7"/>
    <w:rsid w:val="0000495A"/>
    <w:rsid w:val="00013B25"/>
    <w:rsid w:val="000252BA"/>
    <w:rsid w:val="000324E0"/>
    <w:rsid w:val="000351F4"/>
    <w:rsid w:val="00036C37"/>
    <w:rsid w:val="00045240"/>
    <w:rsid w:val="000457FE"/>
    <w:rsid w:val="00047D18"/>
    <w:rsid w:val="000517E9"/>
    <w:rsid w:val="00056980"/>
    <w:rsid w:val="000575B2"/>
    <w:rsid w:val="00060FFE"/>
    <w:rsid w:val="000617A6"/>
    <w:rsid w:val="00064494"/>
    <w:rsid w:val="00074F51"/>
    <w:rsid w:val="000857A7"/>
    <w:rsid w:val="0009380B"/>
    <w:rsid w:val="000A12B0"/>
    <w:rsid w:val="000A3171"/>
    <w:rsid w:val="000B3F76"/>
    <w:rsid w:val="000B5A15"/>
    <w:rsid w:val="000B5F86"/>
    <w:rsid w:val="000B7183"/>
    <w:rsid w:val="000C3C7D"/>
    <w:rsid w:val="000C5849"/>
    <w:rsid w:val="000D3C41"/>
    <w:rsid w:val="000D4070"/>
    <w:rsid w:val="000D57AB"/>
    <w:rsid w:val="000E3C9C"/>
    <w:rsid w:val="000F3940"/>
    <w:rsid w:val="00103BA7"/>
    <w:rsid w:val="00104A34"/>
    <w:rsid w:val="00115045"/>
    <w:rsid w:val="001260EC"/>
    <w:rsid w:val="00131557"/>
    <w:rsid w:val="00137F8F"/>
    <w:rsid w:val="0014381F"/>
    <w:rsid w:val="00150712"/>
    <w:rsid w:val="00157ED8"/>
    <w:rsid w:val="001616BF"/>
    <w:rsid w:val="00163386"/>
    <w:rsid w:val="00166FEA"/>
    <w:rsid w:val="00167464"/>
    <w:rsid w:val="00183BE5"/>
    <w:rsid w:val="00185FBC"/>
    <w:rsid w:val="001860AA"/>
    <w:rsid w:val="0018775D"/>
    <w:rsid w:val="00192107"/>
    <w:rsid w:val="00194398"/>
    <w:rsid w:val="001B0F60"/>
    <w:rsid w:val="001B6FCB"/>
    <w:rsid w:val="001C3F88"/>
    <w:rsid w:val="001D17AA"/>
    <w:rsid w:val="001D2B8B"/>
    <w:rsid w:val="001E07EB"/>
    <w:rsid w:val="001E466B"/>
    <w:rsid w:val="001F7717"/>
    <w:rsid w:val="0020197A"/>
    <w:rsid w:val="0020313C"/>
    <w:rsid w:val="00204A9B"/>
    <w:rsid w:val="002144C0"/>
    <w:rsid w:val="0021780E"/>
    <w:rsid w:val="002207DD"/>
    <w:rsid w:val="002252F3"/>
    <w:rsid w:val="002321B5"/>
    <w:rsid w:val="0023374A"/>
    <w:rsid w:val="00234656"/>
    <w:rsid w:val="00237E60"/>
    <w:rsid w:val="00240768"/>
    <w:rsid w:val="00245A7F"/>
    <w:rsid w:val="002474B0"/>
    <w:rsid w:val="00247D4C"/>
    <w:rsid w:val="00250C97"/>
    <w:rsid w:val="00250F7D"/>
    <w:rsid w:val="00251438"/>
    <w:rsid w:val="00252010"/>
    <w:rsid w:val="00272806"/>
    <w:rsid w:val="00292974"/>
    <w:rsid w:val="002B33A5"/>
    <w:rsid w:val="002B6038"/>
    <w:rsid w:val="002C127E"/>
    <w:rsid w:val="002C1CC6"/>
    <w:rsid w:val="002C3EEF"/>
    <w:rsid w:val="002C73AE"/>
    <w:rsid w:val="002E429C"/>
    <w:rsid w:val="002F001E"/>
    <w:rsid w:val="002F2605"/>
    <w:rsid w:val="00301E91"/>
    <w:rsid w:val="00303B65"/>
    <w:rsid w:val="00311A55"/>
    <w:rsid w:val="00324EE3"/>
    <w:rsid w:val="00326DFE"/>
    <w:rsid w:val="003328D3"/>
    <w:rsid w:val="003336E8"/>
    <w:rsid w:val="0033548F"/>
    <w:rsid w:val="00336F5B"/>
    <w:rsid w:val="00342953"/>
    <w:rsid w:val="00342CB2"/>
    <w:rsid w:val="003432C2"/>
    <w:rsid w:val="003675A0"/>
    <w:rsid w:val="003722FD"/>
    <w:rsid w:val="00374EB9"/>
    <w:rsid w:val="003819AF"/>
    <w:rsid w:val="003832E8"/>
    <w:rsid w:val="00391FEB"/>
    <w:rsid w:val="00396F70"/>
    <w:rsid w:val="003979F7"/>
    <w:rsid w:val="003A1435"/>
    <w:rsid w:val="003A24E2"/>
    <w:rsid w:val="003B083C"/>
    <w:rsid w:val="003B151A"/>
    <w:rsid w:val="003B293B"/>
    <w:rsid w:val="003B4DB3"/>
    <w:rsid w:val="003B6943"/>
    <w:rsid w:val="003B769D"/>
    <w:rsid w:val="003C3E6D"/>
    <w:rsid w:val="003E13FB"/>
    <w:rsid w:val="003E1C06"/>
    <w:rsid w:val="003E33E1"/>
    <w:rsid w:val="003F0979"/>
    <w:rsid w:val="003F1D46"/>
    <w:rsid w:val="003F2B69"/>
    <w:rsid w:val="003F4673"/>
    <w:rsid w:val="003F4FA6"/>
    <w:rsid w:val="003F6FB5"/>
    <w:rsid w:val="004226EC"/>
    <w:rsid w:val="00431153"/>
    <w:rsid w:val="00434A87"/>
    <w:rsid w:val="00442842"/>
    <w:rsid w:val="00444BCC"/>
    <w:rsid w:val="00454115"/>
    <w:rsid w:val="00455D31"/>
    <w:rsid w:val="00466F71"/>
    <w:rsid w:val="00470D93"/>
    <w:rsid w:val="00472161"/>
    <w:rsid w:val="004836A5"/>
    <w:rsid w:val="0048398C"/>
    <w:rsid w:val="0048429B"/>
    <w:rsid w:val="0048626A"/>
    <w:rsid w:val="00493543"/>
    <w:rsid w:val="00495509"/>
    <w:rsid w:val="004A3999"/>
    <w:rsid w:val="004A4F79"/>
    <w:rsid w:val="004A56FC"/>
    <w:rsid w:val="004C4A92"/>
    <w:rsid w:val="004C4D8E"/>
    <w:rsid w:val="004C4FB6"/>
    <w:rsid w:val="004C7BE2"/>
    <w:rsid w:val="004D5174"/>
    <w:rsid w:val="004E1185"/>
    <w:rsid w:val="004E2741"/>
    <w:rsid w:val="004E748D"/>
    <w:rsid w:val="004F1033"/>
    <w:rsid w:val="004F383C"/>
    <w:rsid w:val="00506733"/>
    <w:rsid w:val="0051349F"/>
    <w:rsid w:val="005155BA"/>
    <w:rsid w:val="0052429C"/>
    <w:rsid w:val="00526DE9"/>
    <w:rsid w:val="00532FB6"/>
    <w:rsid w:val="005351A3"/>
    <w:rsid w:val="0053690D"/>
    <w:rsid w:val="00536E70"/>
    <w:rsid w:val="00542342"/>
    <w:rsid w:val="00543CDA"/>
    <w:rsid w:val="00544719"/>
    <w:rsid w:val="00545D98"/>
    <w:rsid w:val="00547F27"/>
    <w:rsid w:val="00552C55"/>
    <w:rsid w:val="00553450"/>
    <w:rsid w:val="00562C42"/>
    <w:rsid w:val="00562F6D"/>
    <w:rsid w:val="00565741"/>
    <w:rsid w:val="0057597C"/>
    <w:rsid w:val="0058132C"/>
    <w:rsid w:val="005819AA"/>
    <w:rsid w:val="005820EE"/>
    <w:rsid w:val="00583774"/>
    <w:rsid w:val="00584A21"/>
    <w:rsid w:val="005A6F4E"/>
    <w:rsid w:val="005C25C2"/>
    <w:rsid w:val="005D11A7"/>
    <w:rsid w:val="005D3D6C"/>
    <w:rsid w:val="005E4994"/>
    <w:rsid w:val="005E7175"/>
    <w:rsid w:val="005F60E2"/>
    <w:rsid w:val="0060082A"/>
    <w:rsid w:val="00603371"/>
    <w:rsid w:val="00603560"/>
    <w:rsid w:val="006073BF"/>
    <w:rsid w:val="00610B8D"/>
    <w:rsid w:val="00611357"/>
    <w:rsid w:val="00611A74"/>
    <w:rsid w:val="00613691"/>
    <w:rsid w:val="00620189"/>
    <w:rsid w:val="00620FBB"/>
    <w:rsid w:val="00622DAB"/>
    <w:rsid w:val="0064183C"/>
    <w:rsid w:val="00643393"/>
    <w:rsid w:val="006470B2"/>
    <w:rsid w:val="00654953"/>
    <w:rsid w:val="006563EB"/>
    <w:rsid w:val="00663C20"/>
    <w:rsid w:val="0066580E"/>
    <w:rsid w:val="00665992"/>
    <w:rsid w:val="0067276C"/>
    <w:rsid w:val="00674802"/>
    <w:rsid w:val="00681D5A"/>
    <w:rsid w:val="00682DD0"/>
    <w:rsid w:val="00684214"/>
    <w:rsid w:val="00685432"/>
    <w:rsid w:val="00687460"/>
    <w:rsid w:val="00693E86"/>
    <w:rsid w:val="00695A52"/>
    <w:rsid w:val="006A5863"/>
    <w:rsid w:val="006A5E4B"/>
    <w:rsid w:val="006A7BE6"/>
    <w:rsid w:val="006B044F"/>
    <w:rsid w:val="006B048A"/>
    <w:rsid w:val="006B36AB"/>
    <w:rsid w:val="006B4842"/>
    <w:rsid w:val="006B6ECF"/>
    <w:rsid w:val="006C29F6"/>
    <w:rsid w:val="006C4DEE"/>
    <w:rsid w:val="006C7F7B"/>
    <w:rsid w:val="006D6273"/>
    <w:rsid w:val="006E6668"/>
    <w:rsid w:val="006F3219"/>
    <w:rsid w:val="006F37AD"/>
    <w:rsid w:val="006F41FD"/>
    <w:rsid w:val="006F4277"/>
    <w:rsid w:val="006F6DB4"/>
    <w:rsid w:val="007011EF"/>
    <w:rsid w:val="007045E6"/>
    <w:rsid w:val="007107F3"/>
    <w:rsid w:val="0071186B"/>
    <w:rsid w:val="00714864"/>
    <w:rsid w:val="007167D4"/>
    <w:rsid w:val="00716E86"/>
    <w:rsid w:val="00723425"/>
    <w:rsid w:val="00726747"/>
    <w:rsid w:val="007339CA"/>
    <w:rsid w:val="00735531"/>
    <w:rsid w:val="00737044"/>
    <w:rsid w:val="007427C2"/>
    <w:rsid w:val="00742F7A"/>
    <w:rsid w:val="0075714F"/>
    <w:rsid w:val="0076082B"/>
    <w:rsid w:val="007640BD"/>
    <w:rsid w:val="00765DA0"/>
    <w:rsid w:val="00777415"/>
    <w:rsid w:val="00781B82"/>
    <w:rsid w:val="0078592C"/>
    <w:rsid w:val="007947CB"/>
    <w:rsid w:val="0079568C"/>
    <w:rsid w:val="0079784B"/>
    <w:rsid w:val="007A047B"/>
    <w:rsid w:val="007A275F"/>
    <w:rsid w:val="007B0C64"/>
    <w:rsid w:val="007B2BFC"/>
    <w:rsid w:val="007B7194"/>
    <w:rsid w:val="007D2238"/>
    <w:rsid w:val="007E1909"/>
    <w:rsid w:val="007F5077"/>
    <w:rsid w:val="007F61E3"/>
    <w:rsid w:val="007F625E"/>
    <w:rsid w:val="008066D5"/>
    <w:rsid w:val="00806C15"/>
    <w:rsid w:val="00807E07"/>
    <w:rsid w:val="00810076"/>
    <w:rsid w:val="008154D5"/>
    <w:rsid w:val="00817CE0"/>
    <w:rsid w:val="00822A6A"/>
    <w:rsid w:val="0082341C"/>
    <w:rsid w:val="008260B3"/>
    <w:rsid w:val="00827C25"/>
    <w:rsid w:val="0083238F"/>
    <w:rsid w:val="0083506C"/>
    <w:rsid w:val="00840CA1"/>
    <w:rsid w:val="00851E64"/>
    <w:rsid w:val="00852610"/>
    <w:rsid w:val="00854E9C"/>
    <w:rsid w:val="00863844"/>
    <w:rsid w:val="0086533E"/>
    <w:rsid w:val="00880D81"/>
    <w:rsid w:val="00881B33"/>
    <w:rsid w:val="00884A7D"/>
    <w:rsid w:val="00884B54"/>
    <w:rsid w:val="00886519"/>
    <w:rsid w:val="00894B88"/>
    <w:rsid w:val="0089716A"/>
    <w:rsid w:val="008A50D5"/>
    <w:rsid w:val="008A6106"/>
    <w:rsid w:val="008B68B0"/>
    <w:rsid w:val="008C4A5B"/>
    <w:rsid w:val="008C55A5"/>
    <w:rsid w:val="008D44E2"/>
    <w:rsid w:val="008D5141"/>
    <w:rsid w:val="008E1A01"/>
    <w:rsid w:val="008E78C6"/>
    <w:rsid w:val="008F4F48"/>
    <w:rsid w:val="00900044"/>
    <w:rsid w:val="00902C06"/>
    <w:rsid w:val="009078CF"/>
    <w:rsid w:val="0091510C"/>
    <w:rsid w:val="0091527A"/>
    <w:rsid w:val="00920D53"/>
    <w:rsid w:val="00924A12"/>
    <w:rsid w:val="00926442"/>
    <w:rsid w:val="00926C3D"/>
    <w:rsid w:val="009317FB"/>
    <w:rsid w:val="0093528F"/>
    <w:rsid w:val="009427AD"/>
    <w:rsid w:val="00943834"/>
    <w:rsid w:val="00945581"/>
    <w:rsid w:val="0094602A"/>
    <w:rsid w:val="00946D0B"/>
    <w:rsid w:val="009514F5"/>
    <w:rsid w:val="00955E9A"/>
    <w:rsid w:val="00956628"/>
    <w:rsid w:val="00956C59"/>
    <w:rsid w:val="00962D4D"/>
    <w:rsid w:val="00963DBC"/>
    <w:rsid w:val="00965873"/>
    <w:rsid w:val="009863A7"/>
    <w:rsid w:val="00987BB1"/>
    <w:rsid w:val="0099799A"/>
    <w:rsid w:val="009979A1"/>
    <w:rsid w:val="00997F42"/>
    <w:rsid w:val="009A1F1B"/>
    <w:rsid w:val="009A728F"/>
    <w:rsid w:val="009B32F9"/>
    <w:rsid w:val="009B6CEC"/>
    <w:rsid w:val="009C37E3"/>
    <w:rsid w:val="009C3A3E"/>
    <w:rsid w:val="009C3ED1"/>
    <w:rsid w:val="009C67A2"/>
    <w:rsid w:val="009C6914"/>
    <w:rsid w:val="009D1F16"/>
    <w:rsid w:val="009D236C"/>
    <w:rsid w:val="009E5E12"/>
    <w:rsid w:val="009F7743"/>
    <w:rsid w:val="009F7AF3"/>
    <w:rsid w:val="00A24E7D"/>
    <w:rsid w:val="00A364B8"/>
    <w:rsid w:val="00A366C6"/>
    <w:rsid w:val="00A42F53"/>
    <w:rsid w:val="00A50DA8"/>
    <w:rsid w:val="00A60AB6"/>
    <w:rsid w:val="00A61CE5"/>
    <w:rsid w:val="00A648C7"/>
    <w:rsid w:val="00A70D80"/>
    <w:rsid w:val="00A94D21"/>
    <w:rsid w:val="00A977F9"/>
    <w:rsid w:val="00AA1DEC"/>
    <w:rsid w:val="00AA7959"/>
    <w:rsid w:val="00AB1E76"/>
    <w:rsid w:val="00AB235E"/>
    <w:rsid w:val="00AC3543"/>
    <w:rsid w:val="00AD7029"/>
    <w:rsid w:val="00AE2584"/>
    <w:rsid w:val="00AE452D"/>
    <w:rsid w:val="00AE49D0"/>
    <w:rsid w:val="00AE4C12"/>
    <w:rsid w:val="00AF3828"/>
    <w:rsid w:val="00AF7E8B"/>
    <w:rsid w:val="00AF7F22"/>
    <w:rsid w:val="00B0106E"/>
    <w:rsid w:val="00B1087D"/>
    <w:rsid w:val="00B167E0"/>
    <w:rsid w:val="00B4476A"/>
    <w:rsid w:val="00B47040"/>
    <w:rsid w:val="00B4775D"/>
    <w:rsid w:val="00B61C8D"/>
    <w:rsid w:val="00B622C0"/>
    <w:rsid w:val="00B63FE0"/>
    <w:rsid w:val="00B65E89"/>
    <w:rsid w:val="00B7541D"/>
    <w:rsid w:val="00B8294E"/>
    <w:rsid w:val="00B84125"/>
    <w:rsid w:val="00B863E4"/>
    <w:rsid w:val="00B9133D"/>
    <w:rsid w:val="00B93014"/>
    <w:rsid w:val="00B96337"/>
    <w:rsid w:val="00B9735D"/>
    <w:rsid w:val="00B97D18"/>
    <w:rsid w:val="00BA0EAA"/>
    <w:rsid w:val="00BA6B3B"/>
    <w:rsid w:val="00BC02F4"/>
    <w:rsid w:val="00BC0B70"/>
    <w:rsid w:val="00BC1BAB"/>
    <w:rsid w:val="00BC277D"/>
    <w:rsid w:val="00BD3D83"/>
    <w:rsid w:val="00BD46D1"/>
    <w:rsid w:val="00BE39BE"/>
    <w:rsid w:val="00BF5366"/>
    <w:rsid w:val="00C029D5"/>
    <w:rsid w:val="00C076E5"/>
    <w:rsid w:val="00C1290C"/>
    <w:rsid w:val="00C15533"/>
    <w:rsid w:val="00C21E96"/>
    <w:rsid w:val="00C22DEA"/>
    <w:rsid w:val="00C24731"/>
    <w:rsid w:val="00C247B3"/>
    <w:rsid w:val="00C337AE"/>
    <w:rsid w:val="00C34085"/>
    <w:rsid w:val="00C37264"/>
    <w:rsid w:val="00C51169"/>
    <w:rsid w:val="00C5120C"/>
    <w:rsid w:val="00C533A1"/>
    <w:rsid w:val="00C53B69"/>
    <w:rsid w:val="00C55887"/>
    <w:rsid w:val="00C55F27"/>
    <w:rsid w:val="00C60EC5"/>
    <w:rsid w:val="00C83CAE"/>
    <w:rsid w:val="00C83EC0"/>
    <w:rsid w:val="00C91F69"/>
    <w:rsid w:val="00C9782B"/>
    <w:rsid w:val="00CB0FB3"/>
    <w:rsid w:val="00CC5755"/>
    <w:rsid w:val="00CC6855"/>
    <w:rsid w:val="00CD0D2D"/>
    <w:rsid w:val="00CD216E"/>
    <w:rsid w:val="00CE5CFE"/>
    <w:rsid w:val="00D02E75"/>
    <w:rsid w:val="00D12A02"/>
    <w:rsid w:val="00D131D7"/>
    <w:rsid w:val="00D1475B"/>
    <w:rsid w:val="00D150CC"/>
    <w:rsid w:val="00D27264"/>
    <w:rsid w:val="00D27AA9"/>
    <w:rsid w:val="00D32E38"/>
    <w:rsid w:val="00D3396D"/>
    <w:rsid w:val="00D34D2B"/>
    <w:rsid w:val="00D37454"/>
    <w:rsid w:val="00D37E3D"/>
    <w:rsid w:val="00D40761"/>
    <w:rsid w:val="00D43ED2"/>
    <w:rsid w:val="00D45F0C"/>
    <w:rsid w:val="00D46A49"/>
    <w:rsid w:val="00D46C6B"/>
    <w:rsid w:val="00D47F1E"/>
    <w:rsid w:val="00D56D03"/>
    <w:rsid w:val="00D64FCA"/>
    <w:rsid w:val="00D6742A"/>
    <w:rsid w:val="00D7604A"/>
    <w:rsid w:val="00D77439"/>
    <w:rsid w:val="00D776A3"/>
    <w:rsid w:val="00D84E33"/>
    <w:rsid w:val="00D940C3"/>
    <w:rsid w:val="00D954D1"/>
    <w:rsid w:val="00DA62F4"/>
    <w:rsid w:val="00DC3358"/>
    <w:rsid w:val="00DD5CAF"/>
    <w:rsid w:val="00DE2552"/>
    <w:rsid w:val="00DE3F4A"/>
    <w:rsid w:val="00DE54BF"/>
    <w:rsid w:val="00DF3441"/>
    <w:rsid w:val="00DF7F74"/>
    <w:rsid w:val="00E00C72"/>
    <w:rsid w:val="00E06614"/>
    <w:rsid w:val="00E074C7"/>
    <w:rsid w:val="00E07ACC"/>
    <w:rsid w:val="00E14EC4"/>
    <w:rsid w:val="00E157D4"/>
    <w:rsid w:val="00E20F9D"/>
    <w:rsid w:val="00E2278B"/>
    <w:rsid w:val="00E228F7"/>
    <w:rsid w:val="00E2674C"/>
    <w:rsid w:val="00E268D2"/>
    <w:rsid w:val="00E316F8"/>
    <w:rsid w:val="00E35419"/>
    <w:rsid w:val="00E412E7"/>
    <w:rsid w:val="00E418CA"/>
    <w:rsid w:val="00E41B38"/>
    <w:rsid w:val="00E426D3"/>
    <w:rsid w:val="00E4549A"/>
    <w:rsid w:val="00E47DCE"/>
    <w:rsid w:val="00E54143"/>
    <w:rsid w:val="00E60C77"/>
    <w:rsid w:val="00E63FCF"/>
    <w:rsid w:val="00E6557D"/>
    <w:rsid w:val="00E65879"/>
    <w:rsid w:val="00E6658C"/>
    <w:rsid w:val="00E666C3"/>
    <w:rsid w:val="00E67744"/>
    <w:rsid w:val="00E80064"/>
    <w:rsid w:val="00E86120"/>
    <w:rsid w:val="00E921FD"/>
    <w:rsid w:val="00E9704D"/>
    <w:rsid w:val="00E97FC4"/>
    <w:rsid w:val="00EA589C"/>
    <w:rsid w:val="00EC2D90"/>
    <w:rsid w:val="00EC6B36"/>
    <w:rsid w:val="00EE0305"/>
    <w:rsid w:val="00EE09EE"/>
    <w:rsid w:val="00EE4C75"/>
    <w:rsid w:val="00EF0F4A"/>
    <w:rsid w:val="00F04AEF"/>
    <w:rsid w:val="00F04EB2"/>
    <w:rsid w:val="00F06BF5"/>
    <w:rsid w:val="00F07A5B"/>
    <w:rsid w:val="00F1194F"/>
    <w:rsid w:val="00F16599"/>
    <w:rsid w:val="00F16D4D"/>
    <w:rsid w:val="00F20C01"/>
    <w:rsid w:val="00F2259D"/>
    <w:rsid w:val="00F23050"/>
    <w:rsid w:val="00F236CE"/>
    <w:rsid w:val="00F37A61"/>
    <w:rsid w:val="00F4024A"/>
    <w:rsid w:val="00F43D02"/>
    <w:rsid w:val="00F61E0B"/>
    <w:rsid w:val="00F63C05"/>
    <w:rsid w:val="00F74850"/>
    <w:rsid w:val="00F80874"/>
    <w:rsid w:val="00F86367"/>
    <w:rsid w:val="00F866F2"/>
    <w:rsid w:val="00F91E05"/>
    <w:rsid w:val="00F94855"/>
    <w:rsid w:val="00FA458C"/>
    <w:rsid w:val="00FB48FC"/>
    <w:rsid w:val="00FB7F43"/>
    <w:rsid w:val="00FC5FA0"/>
    <w:rsid w:val="00FD4336"/>
    <w:rsid w:val="00FD5D50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D4D"/>
  </w:style>
  <w:style w:type="paragraph" w:styleId="Pidipagina">
    <w:name w:val="footer"/>
    <w:basedOn w:val="Normale"/>
    <w:link w:val="PidipaginaCarattere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4D"/>
  </w:style>
  <w:style w:type="paragraph" w:customStyle="1" w:styleId="Paragrafobase">
    <w:name w:val="[Paragrafo base]"/>
    <w:basedOn w:val="Normale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essunaspaziatura">
    <w:name w:val="No Spacing"/>
    <w:uiPriority w:val="1"/>
    <w:qFormat/>
    <w:rsid w:val="00495509"/>
    <w:rPr>
      <w:rFonts w:ascii="Times New Roman" w:eastAsia="Arial Unicode MS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e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60C77"/>
    <w:rPr>
      <w:b/>
      <w:bCs/>
    </w:rPr>
  </w:style>
  <w:style w:type="paragraph" w:styleId="NormaleWeb">
    <w:name w:val="Normal (Web)"/>
    <w:basedOn w:val="Normale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F10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103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10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10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103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Carpredefinitoparagrafo"/>
    <w:qFormat/>
    <w:rsid w:val="009D1F16"/>
  </w:style>
  <w:style w:type="character" w:styleId="Collegamentoipertestuale">
    <w:name w:val="Hyperlink"/>
    <w:basedOn w:val="Carpredefinitoparagrafo"/>
    <w:uiPriority w:val="99"/>
    <w:unhideWhenUsed/>
    <w:rsid w:val="00E666C3"/>
    <w:rPr>
      <w:color w:val="0000FF"/>
      <w:u w:val="singl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Normale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aragraph">
    <w:name w:val="paragraph"/>
    <w:basedOn w:val="Normale"/>
    <w:rsid w:val="004E11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Carpredefinitoparagrafo"/>
    <w:rsid w:val="004E1185"/>
  </w:style>
  <w:style w:type="character" w:customStyle="1" w:styleId="eop">
    <w:name w:val="eop"/>
    <w:basedOn w:val="Carpredefinitoparagrafo"/>
    <w:rsid w:val="004E1185"/>
  </w:style>
  <w:style w:type="paragraph" w:customStyle="1" w:styleId="Standard1">
    <w:name w:val="Standard1"/>
    <w:rsid w:val="00C83CAE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paragraph" w:styleId="Revisione">
    <w:name w:val="Revision"/>
    <w:hidden/>
    <w:uiPriority w:val="99"/>
    <w:semiHidden/>
    <w:rsid w:val="002C3EEF"/>
  </w:style>
  <w:style w:type="character" w:styleId="Menzionenonrisolta">
    <w:name w:val="Unresolved Mention"/>
    <w:basedOn w:val="Carpredefinitoparagrafo"/>
    <w:uiPriority w:val="99"/>
    <w:semiHidden/>
    <w:unhideWhenUsed/>
    <w:rsid w:val="003B7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ydn.it/blog/chi-era-viktoria-sav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eezer.com/us/show/3372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episode/4tw0tR7m7OhJHqFB46uBg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5ACAC8-14F5-4107-BCCF-FE93EAE4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Noemi Eleonora Biagi</cp:lastModifiedBy>
  <cp:revision>4</cp:revision>
  <cp:lastPrinted>2019-10-15T10:25:00Z</cp:lastPrinted>
  <dcterms:created xsi:type="dcterms:W3CDTF">2022-02-07T10:23:00Z</dcterms:created>
  <dcterms:modified xsi:type="dcterms:W3CDTF">2022-02-07T11:41:00Z</dcterms:modified>
</cp:coreProperties>
</file>