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4F3275C2" w:rsidR="00495509" w:rsidRPr="007D0017" w:rsidRDefault="00495509" w:rsidP="004B3CAC">
      <w:pPr>
        <w:pStyle w:val="Nessunaspaziatura"/>
        <w:ind w:left="-1134" w:right="-574"/>
        <w:jc w:val="both"/>
        <w:rPr>
          <w:rFonts w:asciiTheme="minorHAnsi" w:hAnsiTheme="minorHAnsi" w:cstheme="minorHAnsi"/>
          <w:lang w:val="it-IT"/>
        </w:rPr>
      </w:pPr>
      <w:r w:rsidRPr="007D0017">
        <w:rPr>
          <w:rFonts w:asciiTheme="minorHAnsi" w:hAnsiTheme="minorHAnsi" w:cstheme="minorHAnsi"/>
          <w:lang w:val="it-IT"/>
        </w:rPr>
        <w:t xml:space="preserve">Comunicato Stampa                                                              </w:t>
      </w:r>
      <w:r w:rsidR="00F236CE" w:rsidRPr="007D0017">
        <w:rPr>
          <w:rFonts w:asciiTheme="minorHAnsi" w:hAnsiTheme="minorHAnsi" w:cstheme="minorHAnsi"/>
          <w:lang w:val="it-IT"/>
        </w:rPr>
        <w:t xml:space="preserve">                          </w:t>
      </w:r>
      <w:r w:rsidRPr="007D0017">
        <w:rPr>
          <w:rFonts w:asciiTheme="minorHAnsi" w:hAnsiTheme="minorHAnsi" w:cstheme="minorHAnsi"/>
          <w:lang w:val="it-IT"/>
        </w:rPr>
        <w:t xml:space="preserve">Bolzano, </w:t>
      </w:r>
      <w:r w:rsidR="006C3C1B" w:rsidRPr="007D0017">
        <w:rPr>
          <w:rFonts w:asciiTheme="minorHAnsi" w:hAnsiTheme="minorHAnsi" w:cstheme="minorHAnsi"/>
          <w:lang w:val="it-IT"/>
        </w:rPr>
        <w:t>10 marzo</w:t>
      </w:r>
      <w:r w:rsidR="004E1185" w:rsidRPr="007D0017">
        <w:rPr>
          <w:rFonts w:asciiTheme="minorHAnsi" w:hAnsiTheme="minorHAnsi" w:cstheme="minorHAnsi"/>
          <w:lang w:val="it-IT"/>
        </w:rPr>
        <w:t xml:space="preserve"> 202</w:t>
      </w:r>
      <w:r w:rsidR="00A169C2" w:rsidRPr="007D0017">
        <w:rPr>
          <w:rFonts w:asciiTheme="minorHAnsi" w:hAnsiTheme="minorHAnsi" w:cstheme="minorHAnsi"/>
          <w:lang w:val="it-IT"/>
        </w:rPr>
        <w:t>2</w:t>
      </w:r>
    </w:p>
    <w:p w14:paraId="73D12A9C" w14:textId="77777777" w:rsidR="00E54143" w:rsidRPr="007D0017" w:rsidRDefault="00E54143" w:rsidP="006D4E9B">
      <w:pPr>
        <w:autoSpaceDE w:val="0"/>
        <w:autoSpaceDN w:val="0"/>
        <w:adjustRightInd w:val="0"/>
        <w:ind w:left="-1134" w:right="-575"/>
        <w:rPr>
          <w:rFonts w:eastAsia="Arial Unicode MS" w:cstheme="minorHAnsi"/>
          <w:b/>
          <w:bCs/>
          <w:sz w:val="18"/>
          <w:szCs w:val="18"/>
        </w:rPr>
      </w:pPr>
    </w:p>
    <w:p w14:paraId="739CBF87" w14:textId="77777777" w:rsidR="00E43553" w:rsidRDefault="00E43553" w:rsidP="006168EE">
      <w:pPr>
        <w:autoSpaceDE w:val="0"/>
        <w:autoSpaceDN w:val="0"/>
        <w:adjustRightInd w:val="0"/>
        <w:ind w:left="-1418" w:right="-567"/>
        <w:jc w:val="center"/>
        <w:rPr>
          <w:rFonts w:eastAsia="Arial Unicode MS" w:cstheme="minorHAnsi"/>
          <w:b/>
          <w:bCs/>
          <w:sz w:val="32"/>
          <w:szCs w:val="32"/>
        </w:rPr>
      </w:pPr>
    </w:p>
    <w:p w14:paraId="3D4EC1AA" w14:textId="00A5CC56" w:rsidR="00BA6B3B" w:rsidRPr="007D0017" w:rsidRDefault="00B039EA" w:rsidP="006168EE">
      <w:pPr>
        <w:autoSpaceDE w:val="0"/>
        <w:autoSpaceDN w:val="0"/>
        <w:adjustRightInd w:val="0"/>
        <w:ind w:left="-1418" w:right="-567"/>
        <w:jc w:val="center"/>
        <w:rPr>
          <w:rFonts w:eastAsia="Arial Unicode MS" w:cstheme="minorHAnsi"/>
          <w:b/>
          <w:bCs/>
          <w:sz w:val="32"/>
          <w:szCs w:val="32"/>
        </w:rPr>
      </w:pPr>
      <w:r w:rsidRPr="007D0017">
        <w:rPr>
          <w:rFonts w:eastAsia="Arial Unicode MS" w:cstheme="minorHAnsi"/>
          <w:b/>
          <w:bCs/>
          <w:sz w:val="32"/>
          <w:szCs w:val="32"/>
        </w:rPr>
        <w:t xml:space="preserve">OPER.A </w:t>
      </w:r>
      <w:r w:rsidR="00543CDA" w:rsidRPr="007D0017">
        <w:rPr>
          <w:rFonts w:eastAsia="Arial Unicode MS" w:cstheme="minorHAnsi"/>
          <w:b/>
          <w:bCs/>
          <w:sz w:val="32"/>
          <w:szCs w:val="32"/>
        </w:rPr>
        <w:t>Festival</w:t>
      </w:r>
      <w:r w:rsidR="000C5849" w:rsidRPr="007D0017">
        <w:rPr>
          <w:rFonts w:eastAsia="Arial Unicode MS" w:cstheme="minorHAnsi"/>
          <w:b/>
          <w:bCs/>
          <w:sz w:val="32"/>
          <w:szCs w:val="32"/>
        </w:rPr>
        <w:t xml:space="preserve"> </w:t>
      </w:r>
      <w:r w:rsidR="00BA6B3B" w:rsidRPr="007D0017">
        <w:rPr>
          <w:rFonts w:eastAsia="Arial Unicode MS" w:cstheme="minorHAnsi"/>
          <w:b/>
          <w:bCs/>
          <w:sz w:val="32"/>
          <w:szCs w:val="32"/>
        </w:rPr>
        <w:t>2022</w:t>
      </w:r>
    </w:p>
    <w:p w14:paraId="7614395E" w14:textId="61E17178" w:rsidR="00BF5366" w:rsidRPr="007D0017" w:rsidRDefault="00115045" w:rsidP="006168EE">
      <w:pPr>
        <w:autoSpaceDE w:val="0"/>
        <w:autoSpaceDN w:val="0"/>
        <w:adjustRightInd w:val="0"/>
        <w:ind w:left="-1418" w:right="-567"/>
        <w:jc w:val="center"/>
        <w:rPr>
          <w:rFonts w:eastAsia="Arial Unicode MS" w:cstheme="minorHAnsi"/>
          <w:b/>
          <w:bCs/>
          <w:sz w:val="32"/>
          <w:szCs w:val="32"/>
        </w:rPr>
      </w:pPr>
      <w:r w:rsidRPr="007D0017">
        <w:rPr>
          <w:rFonts w:eastAsia="Arial Unicode MS" w:cstheme="minorHAnsi"/>
          <w:b/>
          <w:bCs/>
          <w:sz w:val="32"/>
          <w:szCs w:val="32"/>
        </w:rPr>
        <w:t>della Fondazione Haydn di Bolzano e Trento</w:t>
      </w:r>
    </w:p>
    <w:p w14:paraId="11704964" w14:textId="2F44FB50" w:rsidR="004E1185" w:rsidRPr="007D0017" w:rsidRDefault="004E1185" w:rsidP="006168EE">
      <w:pPr>
        <w:pStyle w:val="Nessunaspaziatura"/>
        <w:ind w:left="-1418" w:right="-567"/>
        <w:jc w:val="center"/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D0017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Larger </w:t>
      </w:r>
      <w:r w:rsidR="001F7717" w:rsidRPr="007D0017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</w:rPr>
        <w:t>T</w:t>
      </w:r>
      <w:r w:rsidRPr="007D0017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han </w:t>
      </w:r>
      <w:r w:rsidR="001F7717" w:rsidRPr="007D0017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</w:rPr>
        <w:t>L</w:t>
      </w:r>
      <w:r w:rsidRPr="007D0017">
        <w:rPr>
          <w:rStyle w:val="normaltextrun"/>
          <w:rFonts w:asciiTheme="minorHAnsi" w:hAnsiTheme="minorHAnsi" w:cstheme="minorHAnsi"/>
          <w:b/>
          <w:bCs/>
          <w:i/>
          <w:iCs/>
          <w:sz w:val="32"/>
          <w:szCs w:val="32"/>
        </w:rPr>
        <w:t>ife</w:t>
      </w:r>
    </w:p>
    <w:p w14:paraId="0469F233" w14:textId="77777777" w:rsidR="00AD14C5" w:rsidRPr="007D0017" w:rsidRDefault="00AD14C5" w:rsidP="006168EE">
      <w:pPr>
        <w:pStyle w:val="Nessunaspaziatura"/>
        <w:ind w:left="-1418" w:right="-567"/>
        <w:jc w:val="center"/>
        <w:rPr>
          <w:rStyle w:val="normaltextrun"/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A70EA3D" w14:textId="77777777" w:rsidR="004E1185" w:rsidRPr="007D0017" w:rsidRDefault="004E1185" w:rsidP="006168EE">
      <w:pPr>
        <w:pStyle w:val="Nessunaspaziatura"/>
        <w:ind w:left="-1418"/>
        <w:jc w:val="center"/>
        <w:rPr>
          <w:rStyle w:val="normaltextrun"/>
          <w:rFonts w:asciiTheme="minorHAnsi" w:hAnsiTheme="minorHAnsi" w:cstheme="minorHAnsi"/>
          <w:b/>
          <w:bCs/>
          <w:sz w:val="16"/>
          <w:szCs w:val="16"/>
        </w:rPr>
      </w:pPr>
    </w:p>
    <w:p w14:paraId="37F6798F" w14:textId="082500B6" w:rsidR="00A169C2" w:rsidRPr="007D0017" w:rsidRDefault="006C3C1B" w:rsidP="006168EE">
      <w:pPr>
        <w:ind w:left="-1418" w:right="-567"/>
        <w:jc w:val="center"/>
        <w:rPr>
          <w:rFonts w:cstheme="minorHAnsi"/>
          <w:b/>
          <w:i/>
          <w:iCs/>
          <w:sz w:val="44"/>
          <w:szCs w:val="44"/>
          <w:lang w:val="en-US"/>
        </w:rPr>
      </w:pPr>
      <w:proofErr w:type="spellStart"/>
      <w:r w:rsidRPr="007D0017">
        <w:rPr>
          <w:rFonts w:cstheme="minorHAnsi"/>
          <w:b/>
          <w:i/>
          <w:iCs/>
          <w:sz w:val="44"/>
          <w:szCs w:val="44"/>
          <w:lang w:val="en-US"/>
        </w:rPr>
        <w:t>Toteis</w:t>
      </w:r>
      <w:proofErr w:type="spellEnd"/>
    </w:p>
    <w:p w14:paraId="5FBDD581" w14:textId="041436FB" w:rsidR="00AD14C5" w:rsidRPr="007D0017" w:rsidRDefault="006C3C1B" w:rsidP="006168EE">
      <w:pPr>
        <w:ind w:left="-1418" w:right="-567"/>
        <w:jc w:val="center"/>
        <w:rPr>
          <w:rFonts w:cstheme="minorHAnsi"/>
          <w:b/>
          <w:sz w:val="32"/>
          <w:szCs w:val="32"/>
          <w:lang w:val="en-US"/>
        </w:rPr>
      </w:pPr>
      <w:r w:rsidRPr="007D0017">
        <w:rPr>
          <w:rFonts w:cstheme="minorHAnsi"/>
          <w:b/>
          <w:sz w:val="32"/>
          <w:szCs w:val="32"/>
          <w:lang w:val="en-US"/>
        </w:rPr>
        <w:t xml:space="preserve">di Manuela Kerer  </w:t>
      </w:r>
    </w:p>
    <w:p w14:paraId="6D474D4D" w14:textId="778167B5" w:rsidR="00014995" w:rsidRPr="007D0017" w:rsidRDefault="00014995" w:rsidP="006168EE">
      <w:pPr>
        <w:ind w:left="-1418" w:right="-567"/>
        <w:jc w:val="center"/>
        <w:rPr>
          <w:rFonts w:cstheme="minorHAnsi"/>
          <w:bCs/>
          <w:sz w:val="16"/>
          <w:szCs w:val="16"/>
          <w:lang w:val="en-US"/>
        </w:rPr>
      </w:pPr>
    </w:p>
    <w:p w14:paraId="576EFE2D" w14:textId="72961E45" w:rsidR="006C3C1B" w:rsidRPr="007D0017" w:rsidRDefault="006C3C1B" w:rsidP="006168EE">
      <w:pPr>
        <w:ind w:left="-1418" w:right="-567"/>
        <w:jc w:val="center"/>
        <w:rPr>
          <w:rFonts w:cstheme="minorHAnsi"/>
          <w:b/>
          <w:sz w:val="32"/>
          <w:szCs w:val="32"/>
        </w:rPr>
      </w:pPr>
      <w:r w:rsidRPr="007D0017">
        <w:rPr>
          <w:rFonts w:cstheme="minorHAnsi"/>
          <w:b/>
          <w:sz w:val="32"/>
          <w:szCs w:val="32"/>
        </w:rPr>
        <w:t>Mercoledì 16 e giovedì 17</w:t>
      </w:r>
      <w:r w:rsidR="00AD14C5" w:rsidRPr="007D0017">
        <w:rPr>
          <w:rFonts w:cstheme="minorHAnsi"/>
          <w:b/>
          <w:sz w:val="32"/>
          <w:szCs w:val="32"/>
        </w:rPr>
        <w:t xml:space="preserve"> marzo</w:t>
      </w:r>
    </w:p>
    <w:p w14:paraId="3A747647" w14:textId="443B94C8" w:rsidR="00AD14C5" w:rsidRPr="007D0017" w:rsidRDefault="00AD14C5" w:rsidP="006168EE">
      <w:pPr>
        <w:ind w:left="-1418" w:right="-567"/>
        <w:jc w:val="center"/>
        <w:rPr>
          <w:rFonts w:cstheme="minorHAnsi"/>
          <w:b/>
          <w:sz w:val="32"/>
          <w:szCs w:val="32"/>
        </w:rPr>
      </w:pPr>
      <w:r w:rsidRPr="007D0017">
        <w:rPr>
          <w:rFonts w:cstheme="minorHAnsi"/>
          <w:b/>
          <w:sz w:val="32"/>
          <w:szCs w:val="32"/>
        </w:rPr>
        <w:t xml:space="preserve"> Teatro </w:t>
      </w:r>
      <w:r w:rsidR="006C3C1B" w:rsidRPr="007D0017">
        <w:rPr>
          <w:rFonts w:cstheme="minorHAnsi"/>
          <w:b/>
          <w:sz w:val="32"/>
          <w:szCs w:val="32"/>
        </w:rPr>
        <w:t>Comunale di</w:t>
      </w:r>
      <w:r w:rsidRPr="007D0017">
        <w:rPr>
          <w:rFonts w:cstheme="minorHAnsi"/>
          <w:b/>
          <w:sz w:val="32"/>
          <w:szCs w:val="32"/>
        </w:rPr>
        <w:t xml:space="preserve"> Bolzano</w:t>
      </w:r>
    </w:p>
    <w:p w14:paraId="3CC79C6A" w14:textId="50C86D97" w:rsidR="00042746" w:rsidRPr="007D0017" w:rsidRDefault="00042746" w:rsidP="006168EE">
      <w:pPr>
        <w:ind w:left="-1418" w:right="-567"/>
        <w:jc w:val="center"/>
        <w:rPr>
          <w:rFonts w:cstheme="minorHAnsi"/>
          <w:b/>
          <w:sz w:val="16"/>
          <w:szCs w:val="16"/>
        </w:rPr>
      </w:pPr>
    </w:p>
    <w:p w14:paraId="342126F4" w14:textId="723A26B7" w:rsidR="00042746" w:rsidRPr="007D0017" w:rsidRDefault="00042746" w:rsidP="006168EE">
      <w:pPr>
        <w:ind w:left="-1418" w:right="-567"/>
        <w:jc w:val="center"/>
        <w:rPr>
          <w:rFonts w:cstheme="minorHAnsi"/>
          <w:b/>
          <w:sz w:val="32"/>
          <w:szCs w:val="32"/>
        </w:rPr>
      </w:pPr>
      <w:r w:rsidRPr="007D0017">
        <w:rPr>
          <w:rFonts w:cstheme="minorHAnsi"/>
          <w:b/>
          <w:sz w:val="32"/>
          <w:szCs w:val="32"/>
        </w:rPr>
        <w:t xml:space="preserve">prima </w:t>
      </w:r>
      <w:r w:rsidR="007D0017" w:rsidRPr="007D0017">
        <w:rPr>
          <w:rFonts w:cstheme="minorHAnsi"/>
          <w:b/>
          <w:sz w:val="32"/>
          <w:szCs w:val="32"/>
        </w:rPr>
        <w:t>italiana</w:t>
      </w:r>
    </w:p>
    <w:p w14:paraId="312770F1" w14:textId="43AD55FC" w:rsidR="00F230C3" w:rsidRPr="00FB2533" w:rsidRDefault="00F230C3" w:rsidP="00F230C3">
      <w:pPr>
        <w:ind w:left="-1418" w:right="-567"/>
        <w:jc w:val="center"/>
        <w:rPr>
          <w:rFonts w:ascii="Calibri" w:hAnsi="Calibri" w:cs="Calibri"/>
          <w:b/>
          <w:sz w:val="22"/>
          <w:szCs w:val="22"/>
        </w:rPr>
      </w:pPr>
      <w:r w:rsidRPr="00FB2533">
        <w:rPr>
          <w:rFonts w:ascii="Calibri" w:hAnsi="Calibri" w:cs="Calibri"/>
          <w:b/>
          <w:bCs/>
        </w:rPr>
        <w:t xml:space="preserve">Una coproduzione </w:t>
      </w:r>
      <w:r w:rsidR="00F8523C">
        <w:rPr>
          <w:rFonts w:ascii="Calibri" w:hAnsi="Calibri" w:cs="Calibri"/>
          <w:b/>
          <w:bCs/>
        </w:rPr>
        <w:t>tra</w:t>
      </w:r>
      <w:r w:rsidRPr="00FB2533">
        <w:rPr>
          <w:rFonts w:ascii="Calibri" w:hAnsi="Calibri" w:cs="Calibri"/>
          <w:b/>
          <w:bCs/>
        </w:rPr>
        <w:t xml:space="preserve"> Fondazione Haydn, </w:t>
      </w:r>
      <w:proofErr w:type="spellStart"/>
      <w:r w:rsidRPr="00FB2533">
        <w:rPr>
          <w:rFonts w:ascii="Calibri" w:hAnsi="Calibri" w:cs="Calibri"/>
          <w:b/>
          <w:bCs/>
        </w:rPr>
        <w:t>Vereinigte</w:t>
      </w:r>
      <w:proofErr w:type="spellEnd"/>
      <w:r w:rsidRPr="00FB2533">
        <w:rPr>
          <w:rFonts w:ascii="Calibri" w:hAnsi="Calibri" w:cs="Calibri"/>
          <w:b/>
          <w:bCs/>
        </w:rPr>
        <w:t xml:space="preserve"> </w:t>
      </w:r>
      <w:proofErr w:type="spellStart"/>
      <w:r w:rsidRPr="00FB2533">
        <w:rPr>
          <w:rFonts w:ascii="Calibri" w:hAnsi="Calibri" w:cs="Calibri"/>
          <w:b/>
          <w:bCs/>
        </w:rPr>
        <w:t>Bühnen</w:t>
      </w:r>
      <w:proofErr w:type="spellEnd"/>
      <w:r w:rsidRPr="00FB2533">
        <w:rPr>
          <w:rFonts w:ascii="Calibri" w:hAnsi="Calibri" w:cs="Calibri"/>
          <w:b/>
          <w:bCs/>
        </w:rPr>
        <w:t xml:space="preserve"> Bozen e </w:t>
      </w:r>
      <w:proofErr w:type="spellStart"/>
      <w:r w:rsidRPr="00FB2533">
        <w:rPr>
          <w:rFonts w:ascii="Calibri" w:hAnsi="Calibri" w:cs="Calibri"/>
          <w:b/>
          <w:bCs/>
        </w:rPr>
        <w:t>Neue</w:t>
      </w:r>
      <w:proofErr w:type="spellEnd"/>
      <w:r w:rsidRPr="00FB2533">
        <w:rPr>
          <w:rFonts w:ascii="Calibri" w:hAnsi="Calibri" w:cs="Calibri"/>
          <w:b/>
          <w:bCs/>
        </w:rPr>
        <w:t xml:space="preserve"> </w:t>
      </w:r>
      <w:proofErr w:type="spellStart"/>
      <w:r w:rsidRPr="00FB2533">
        <w:rPr>
          <w:rFonts w:ascii="Calibri" w:hAnsi="Calibri" w:cs="Calibri"/>
          <w:b/>
          <w:bCs/>
        </w:rPr>
        <w:t>Oper</w:t>
      </w:r>
      <w:proofErr w:type="spellEnd"/>
      <w:r w:rsidRPr="00FB2533">
        <w:rPr>
          <w:rFonts w:ascii="Calibri" w:hAnsi="Calibri" w:cs="Calibri"/>
          <w:b/>
          <w:bCs/>
        </w:rPr>
        <w:t xml:space="preserve"> Wien</w:t>
      </w:r>
    </w:p>
    <w:p w14:paraId="2787B568" w14:textId="1FCD5100" w:rsidR="00014995" w:rsidRPr="00FB2533" w:rsidRDefault="00014995" w:rsidP="006168EE">
      <w:pPr>
        <w:ind w:left="-1418" w:right="-567"/>
        <w:jc w:val="center"/>
        <w:rPr>
          <w:rFonts w:cstheme="minorHAnsi"/>
          <w:b/>
          <w:sz w:val="22"/>
          <w:szCs w:val="22"/>
        </w:rPr>
      </w:pPr>
    </w:p>
    <w:p w14:paraId="5280AA83" w14:textId="77777777" w:rsidR="00042F10" w:rsidRPr="007D0017" w:rsidRDefault="007B179B" w:rsidP="006168EE">
      <w:pPr>
        <w:ind w:left="-1418" w:right="-567"/>
        <w:jc w:val="center"/>
        <w:rPr>
          <w:rFonts w:cstheme="minorHAnsi"/>
          <w:b/>
          <w:i/>
          <w:iCs/>
          <w:sz w:val="32"/>
          <w:szCs w:val="32"/>
        </w:rPr>
      </w:pPr>
      <w:r w:rsidRPr="007D0017">
        <w:rPr>
          <w:rFonts w:cstheme="minorHAnsi"/>
          <w:b/>
          <w:i/>
          <w:iCs/>
          <w:sz w:val="32"/>
          <w:szCs w:val="32"/>
        </w:rPr>
        <w:t>I</w:t>
      </w:r>
      <w:r w:rsidR="002F5CED" w:rsidRPr="007D0017">
        <w:rPr>
          <w:rFonts w:cstheme="minorHAnsi"/>
          <w:b/>
          <w:i/>
          <w:iCs/>
          <w:sz w:val="32"/>
          <w:szCs w:val="32"/>
        </w:rPr>
        <w:t xml:space="preserve"> drammi di ieri e di oggi raccontati </w:t>
      </w:r>
      <w:r w:rsidR="009651C6" w:rsidRPr="007D0017">
        <w:rPr>
          <w:rFonts w:cstheme="minorHAnsi"/>
          <w:b/>
          <w:i/>
          <w:iCs/>
          <w:sz w:val="32"/>
          <w:szCs w:val="32"/>
        </w:rPr>
        <w:t>attrav</w:t>
      </w:r>
      <w:r w:rsidR="00042F10" w:rsidRPr="007D0017">
        <w:rPr>
          <w:rFonts w:cstheme="minorHAnsi"/>
          <w:b/>
          <w:i/>
          <w:iCs/>
          <w:sz w:val="32"/>
          <w:szCs w:val="32"/>
        </w:rPr>
        <w:t>er</w:t>
      </w:r>
      <w:r w:rsidR="009651C6" w:rsidRPr="007D0017">
        <w:rPr>
          <w:rFonts w:cstheme="minorHAnsi"/>
          <w:b/>
          <w:i/>
          <w:iCs/>
          <w:sz w:val="32"/>
          <w:szCs w:val="32"/>
        </w:rPr>
        <w:t xml:space="preserve">so </w:t>
      </w:r>
    </w:p>
    <w:p w14:paraId="70D518F1" w14:textId="3A2AD54E" w:rsidR="00166D56" w:rsidRPr="007D0017" w:rsidRDefault="00042F10" w:rsidP="00166D56">
      <w:pPr>
        <w:ind w:left="-1418" w:right="-567"/>
        <w:jc w:val="center"/>
        <w:rPr>
          <w:rFonts w:cstheme="minorHAnsi"/>
          <w:b/>
          <w:i/>
          <w:iCs/>
          <w:sz w:val="32"/>
          <w:szCs w:val="32"/>
        </w:rPr>
      </w:pPr>
      <w:r w:rsidRPr="007D0017">
        <w:rPr>
          <w:rFonts w:cstheme="minorHAnsi"/>
          <w:b/>
          <w:i/>
          <w:iCs/>
          <w:sz w:val="32"/>
          <w:szCs w:val="32"/>
        </w:rPr>
        <w:t>la storia dell’”eroina delle tre cime”</w:t>
      </w:r>
    </w:p>
    <w:p w14:paraId="5ABC0FFC" w14:textId="74C8EF34" w:rsidR="00A169C2" w:rsidRPr="007D0017" w:rsidRDefault="00A169C2" w:rsidP="006168EE">
      <w:pPr>
        <w:ind w:left="-1418" w:right="-567"/>
        <w:jc w:val="center"/>
        <w:rPr>
          <w:rFonts w:cstheme="minorHAnsi"/>
          <w:b/>
          <w:sz w:val="16"/>
          <w:szCs w:val="16"/>
        </w:rPr>
      </w:pPr>
    </w:p>
    <w:p w14:paraId="3BA7C2B1" w14:textId="77777777" w:rsidR="007D0017" w:rsidRDefault="007D0017" w:rsidP="00F86274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  <w:sz w:val="22"/>
          <w:szCs w:val="22"/>
        </w:rPr>
      </w:pPr>
    </w:p>
    <w:p w14:paraId="0E6F0AE9" w14:textId="57C7CCB8" w:rsidR="00102471" w:rsidRPr="00732DDD" w:rsidRDefault="00337013" w:rsidP="00F86274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</w:rPr>
      </w:pPr>
      <w:r w:rsidRPr="00732DDD">
        <w:rPr>
          <w:rFonts w:cstheme="minorHAnsi"/>
          <w:bCs/>
        </w:rPr>
        <w:t xml:space="preserve">L’edizione 2022 di OPER.A Festival della Fondazione Haydn di Bolzano e Trento, che quest’anno ha per titolo </w:t>
      </w:r>
      <w:proofErr w:type="spellStart"/>
      <w:r w:rsidRPr="00732DDD">
        <w:rPr>
          <w:rFonts w:cstheme="minorHAnsi"/>
          <w:bCs/>
          <w:i/>
          <w:iCs/>
        </w:rPr>
        <w:t>Larger</w:t>
      </w:r>
      <w:proofErr w:type="spellEnd"/>
      <w:r w:rsidRPr="00732DDD">
        <w:rPr>
          <w:rFonts w:cstheme="minorHAnsi"/>
          <w:bCs/>
          <w:i/>
          <w:iCs/>
        </w:rPr>
        <w:t xml:space="preserve"> </w:t>
      </w:r>
      <w:proofErr w:type="spellStart"/>
      <w:r w:rsidRPr="00732DDD">
        <w:rPr>
          <w:rFonts w:cstheme="minorHAnsi"/>
          <w:bCs/>
          <w:i/>
          <w:iCs/>
        </w:rPr>
        <w:t>Than</w:t>
      </w:r>
      <w:proofErr w:type="spellEnd"/>
      <w:r w:rsidRPr="00732DDD">
        <w:rPr>
          <w:rFonts w:cstheme="minorHAnsi"/>
          <w:bCs/>
          <w:i/>
          <w:iCs/>
        </w:rPr>
        <w:t xml:space="preserve"> Life</w:t>
      </w:r>
      <w:r w:rsidRPr="00732DDD">
        <w:rPr>
          <w:rFonts w:cstheme="minorHAnsi"/>
          <w:bCs/>
        </w:rPr>
        <w:t>, pr</w:t>
      </w:r>
      <w:r w:rsidR="00042F10" w:rsidRPr="00732DDD">
        <w:rPr>
          <w:rFonts w:cstheme="minorHAnsi"/>
          <w:bCs/>
        </w:rPr>
        <w:t>esenta</w:t>
      </w:r>
      <w:r w:rsidRPr="00732DDD">
        <w:rPr>
          <w:rFonts w:cstheme="minorHAnsi"/>
          <w:bCs/>
        </w:rPr>
        <w:t xml:space="preserve"> mercoledì 16 e giovedì 17 marzo al Teatro Comunale di Bolzano (ore 20) la prima </w:t>
      </w:r>
      <w:r w:rsidR="007D0017" w:rsidRPr="00732DDD">
        <w:rPr>
          <w:rFonts w:cstheme="minorHAnsi"/>
          <w:bCs/>
        </w:rPr>
        <w:t>italiana</w:t>
      </w:r>
      <w:r w:rsidRPr="00732DDD">
        <w:rPr>
          <w:rFonts w:cstheme="minorHAnsi"/>
          <w:bCs/>
        </w:rPr>
        <w:t xml:space="preserve"> di </w:t>
      </w:r>
      <w:proofErr w:type="spellStart"/>
      <w:r w:rsidRPr="00732DDD">
        <w:rPr>
          <w:rFonts w:cstheme="minorHAnsi"/>
          <w:b/>
          <w:i/>
          <w:iCs/>
        </w:rPr>
        <w:t>Toteis</w:t>
      </w:r>
      <w:proofErr w:type="spellEnd"/>
      <w:r w:rsidRPr="00732DDD">
        <w:rPr>
          <w:rFonts w:cstheme="minorHAnsi"/>
          <w:bCs/>
        </w:rPr>
        <w:t xml:space="preserve">, l’opera di </w:t>
      </w:r>
      <w:r w:rsidRPr="00732DDD">
        <w:rPr>
          <w:rFonts w:cstheme="minorHAnsi"/>
          <w:b/>
        </w:rPr>
        <w:t xml:space="preserve">Manuela </w:t>
      </w:r>
      <w:proofErr w:type="spellStart"/>
      <w:r w:rsidRPr="00732DDD">
        <w:rPr>
          <w:rFonts w:cstheme="minorHAnsi"/>
          <w:b/>
        </w:rPr>
        <w:t>Kerer</w:t>
      </w:r>
      <w:proofErr w:type="spellEnd"/>
      <w:r w:rsidRPr="00732DDD">
        <w:rPr>
          <w:rFonts w:cstheme="minorHAnsi"/>
          <w:bCs/>
        </w:rPr>
        <w:t xml:space="preserve">, su libretto di </w:t>
      </w:r>
      <w:r w:rsidRPr="00732DDD">
        <w:rPr>
          <w:rFonts w:cstheme="minorHAnsi"/>
          <w:b/>
        </w:rPr>
        <w:t xml:space="preserve">Martin </w:t>
      </w:r>
      <w:proofErr w:type="spellStart"/>
      <w:r w:rsidRPr="00732DDD">
        <w:rPr>
          <w:rFonts w:cstheme="minorHAnsi"/>
          <w:b/>
        </w:rPr>
        <w:t>Plattner</w:t>
      </w:r>
      <w:proofErr w:type="spellEnd"/>
      <w:r w:rsidRPr="00732DDD">
        <w:rPr>
          <w:rFonts w:cstheme="minorHAnsi"/>
          <w:bCs/>
        </w:rPr>
        <w:t>,</w:t>
      </w:r>
      <w:r w:rsidR="00021718" w:rsidRPr="00732DDD">
        <w:rPr>
          <w:rFonts w:cstheme="minorHAnsi"/>
          <w:bCs/>
        </w:rPr>
        <w:t xml:space="preserve"> </w:t>
      </w:r>
      <w:r w:rsidR="000B4C00" w:rsidRPr="00732DDD">
        <w:rPr>
          <w:rFonts w:cstheme="minorHAnsi"/>
          <w:bCs/>
        </w:rPr>
        <w:t>che</w:t>
      </w:r>
      <w:r w:rsidR="00021718" w:rsidRPr="00732DDD">
        <w:rPr>
          <w:rFonts w:cstheme="minorHAnsi"/>
          <w:bCs/>
          <w:i/>
          <w:iCs/>
        </w:rPr>
        <w:t xml:space="preserve"> </w:t>
      </w:r>
      <w:r w:rsidR="002C1E83" w:rsidRPr="00732DDD">
        <w:rPr>
          <w:rFonts w:cstheme="minorHAnsi"/>
        </w:rPr>
        <w:t>ricostruisce, per quanto possibile,</w:t>
      </w:r>
      <w:r w:rsidR="002C1E83" w:rsidRPr="00732DDD">
        <w:rPr>
          <w:rFonts w:cstheme="minorHAnsi"/>
          <w:bCs/>
        </w:rPr>
        <w:t xml:space="preserve"> </w:t>
      </w:r>
      <w:r w:rsidR="00021718" w:rsidRPr="00732DDD">
        <w:rPr>
          <w:rFonts w:cstheme="minorHAnsi"/>
          <w:bCs/>
        </w:rPr>
        <w:t xml:space="preserve">la </w:t>
      </w:r>
      <w:r w:rsidR="002C1E83" w:rsidRPr="00732DDD">
        <w:rPr>
          <w:rFonts w:cstheme="minorHAnsi"/>
          <w:bCs/>
        </w:rPr>
        <w:t>vicenda</w:t>
      </w:r>
      <w:r w:rsidR="00021718" w:rsidRPr="00732DDD">
        <w:rPr>
          <w:rFonts w:cstheme="minorHAnsi"/>
          <w:bCs/>
        </w:rPr>
        <w:t xml:space="preserve"> di </w:t>
      </w:r>
      <w:r w:rsidR="006B2A06" w:rsidRPr="00732DDD">
        <w:rPr>
          <w:rFonts w:cstheme="minorHAnsi"/>
          <w:bCs/>
        </w:rPr>
        <w:t xml:space="preserve">Viktoria </w:t>
      </w:r>
      <w:proofErr w:type="spellStart"/>
      <w:r w:rsidR="006B2A06" w:rsidRPr="00732DDD">
        <w:rPr>
          <w:rFonts w:cstheme="minorHAnsi"/>
          <w:bCs/>
        </w:rPr>
        <w:t>Savs</w:t>
      </w:r>
      <w:proofErr w:type="spellEnd"/>
      <w:r w:rsidR="00042F10" w:rsidRPr="00732DDD">
        <w:rPr>
          <w:rFonts w:cstheme="minorHAnsi"/>
          <w:bCs/>
        </w:rPr>
        <w:t>.</w:t>
      </w:r>
      <w:r w:rsidR="00021718" w:rsidRPr="00732DDD">
        <w:rPr>
          <w:rFonts w:cstheme="minorHAnsi"/>
          <w:bCs/>
        </w:rPr>
        <w:t xml:space="preserve"> </w:t>
      </w:r>
    </w:p>
    <w:p w14:paraId="52A1F416" w14:textId="77777777" w:rsidR="00102471" w:rsidRPr="00732DDD" w:rsidRDefault="00102471" w:rsidP="00F86274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</w:rPr>
      </w:pPr>
    </w:p>
    <w:p w14:paraId="740288D9" w14:textId="2A1DE1CF" w:rsidR="00337013" w:rsidRPr="00732DDD" w:rsidRDefault="00042F10" w:rsidP="00F86274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</w:rPr>
      </w:pPr>
      <w:r w:rsidRPr="00732DDD">
        <w:rPr>
          <w:rFonts w:cstheme="minorHAnsi"/>
          <w:bCs/>
        </w:rPr>
        <w:t>P</w:t>
      </w:r>
      <w:r w:rsidR="00021718" w:rsidRPr="00732DDD">
        <w:rPr>
          <w:rFonts w:cstheme="minorHAnsi"/>
          <w:bCs/>
        </w:rPr>
        <w:t>ersonaggio storico controverso</w:t>
      </w:r>
      <w:r w:rsidRPr="00732DDD">
        <w:rPr>
          <w:rFonts w:cstheme="minorHAnsi"/>
          <w:bCs/>
        </w:rPr>
        <w:t>, g</w:t>
      </w:r>
      <w:r w:rsidR="00021718" w:rsidRPr="00732DDD">
        <w:rPr>
          <w:rFonts w:cstheme="minorHAnsi"/>
          <w:bCs/>
        </w:rPr>
        <w:t>iovane soldatessa travestita da uomo</w:t>
      </w:r>
      <w:r w:rsidR="00102471" w:rsidRPr="00732DDD">
        <w:rPr>
          <w:rFonts w:cstheme="minorHAnsi"/>
          <w:bCs/>
        </w:rPr>
        <w:t xml:space="preserve"> per seguire le orme paterne e prenderne il posto,</w:t>
      </w:r>
      <w:r w:rsidR="00021718" w:rsidRPr="00732DDD">
        <w:rPr>
          <w:rFonts w:cstheme="minorHAnsi"/>
          <w:bCs/>
        </w:rPr>
        <w:t xml:space="preserve"> </w:t>
      </w:r>
      <w:r w:rsidR="006B2A06" w:rsidRPr="00732DDD">
        <w:rPr>
          <w:rFonts w:cstheme="minorHAnsi"/>
          <w:bCs/>
        </w:rPr>
        <w:t xml:space="preserve">Viktoria </w:t>
      </w:r>
      <w:proofErr w:type="spellStart"/>
      <w:r w:rsidR="006B2A06" w:rsidRPr="00732DDD">
        <w:rPr>
          <w:rFonts w:cstheme="minorHAnsi"/>
          <w:bCs/>
        </w:rPr>
        <w:t>Savs</w:t>
      </w:r>
      <w:proofErr w:type="spellEnd"/>
      <w:r w:rsidR="00021718" w:rsidRPr="00732DDD">
        <w:rPr>
          <w:rFonts w:cstheme="minorHAnsi"/>
          <w:bCs/>
        </w:rPr>
        <w:t xml:space="preserve"> combatté nelle file dell’esercito austriaco su</w:t>
      </w:r>
      <w:r w:rsidR="005E0624" w:rsidRPr="00732DDD">
        <w:rPr>
          <w:rFonts w:cstheme="minorHAnsi"/>
          <w:bCs/>
        </w:rPr>
        <w:t>l</w:t>
      </w:r>
      <w:r w:rsidR="00021718" w:rsidRPr="00732DDD">
        <w:rPr>
          <w:rFonts w:cstheme="minorHAnsi"/>
          <w:bCs/>
        </w:rPr>
        <w:t xml:space="preserve"> fronte delle Dolomiti dura</w:t>
      </w:r>
      <w:r w:rsidR="005E0624" w:rsidRPr="00732DDD">
        <w:rPr>
          <w:rFonts w:cstheme="minorHAnsi"/>
          <w:bCs/>
        </w:rPr>
        <w:t>nt</w:t>
      </w:r>
      <w:r w:rsidR="00021718" w:rsidRPr="00732DDD">
        <w:rPr>
          <w:rFonts w:cstheme="minorHAnsi"/>
          <w:bCs/>
        </w:rPr>
        <w:t>e la Prima Guerra Mondiale</w:t>
      </w:r>
      <w:r w:rsidR="00102471" w:rsidRPr="00732DDD">
        <w:rPr>
          <w:rFonts w:cstheme="minorHAnsi"/>
          <w:bCs/>
        </w:rPr>
        <w:t>: per alcuni ha rappresentato un ideale,</w:t>
      </w:r>
      <w:r w:rsidRPr="00732DDD">
        <w:rPr>
          <w:rFonts w:cstheme="minorHAnsi"/>
          <w:bCs/>
        </w:rPr>
        <w:t xml:space="preserve"> al punto da essere definita l’”eroina delle tre cime”, </w:t>
      </w:r>
      <w:r w:rsidR="005E0624" w:rsidRPr="00732DDD">
        <w:rPr>
          <w:rFonts w:cstheme="minorHAnsi"/>
          <w:bCs/>
        </w:rPr>
        <w:t>pe</w:t>
      </w:r>
      <w:r w:rsidR="00B7439E" w:rsidRPr="00732DDD">
        <w:rPr>
          <w:rFonts w:cstheme="minorHAnsi"/>
          <w:bCs/>
        </w:rPr>
        <w:t>r molti altri</w:t>
      </w:r>
      <w:r w:rsidR="00102471" w:rsidRPr="00732DDD">
        <w:rPr>
          <w:rFonts w:cstheme="minorHAnsi"/>
          <w:bCs/>
        </w:rPr>
        <w:t xml:space="preserve"> è stata invece</w:t>
      </w:r>
      <w:r w:rsidR="00B7439E" w:rsidRPr="00732DDD">
        <w:rPr>
          <w:rFonts w:cstheme="minorHAnsi"/>
          <w:bCs/>
        </w:rPr>
        <w:t xml:space="preserve"> una figura divisiva, la cui vita è tuttora </w:t>
      </w:r>
      <w:r w:rsidR="00D1111D" w:rsidRPr="00732DDD">
        <w:rPr>
          <w:rFonts w:cstheme="minorHAnsi"/>
          <w:bCs/>
        </w:rPr>
        <w:t>avvolta</w:t>
      </w:r>
      <w:r w:rsidR="00B7439E" w:rsidRPr="00732DDD">
        <w:rPr>
          <w:rFonts w:cstheme="minorHAnsi"/>
          <w:bCs/>
        </w:rPr>
        <w:t xml:space="preserve"> </w:t>
      </w:r>
      <w:r w:rsidR="000B4C00" w:rsidRPr="00732DDD">
        <w:rPr>
          <w:rFonts w:cstheme="minorHAnsi"/>
          <w:bCs/>
        </w:rPr>
        <w:t xml:space="preserve">da </w:t>
      </w:r>
      <w:r w:rsidR="00B7439E" w:rsidRPr="00732DDD">
        <w:rPr>
          <w:rFonts w:cstheme="minorHAnsi"/>
          <w:bCs/>
        </w:rPr>
        <w:t>ombre che ne offuscano</w:t>
      </w:r>
      <w:r w:rsidRPr="00732DDD">
        <w:rPr>
          <w:rFonts w:cstheme="minorHAnsi"/>
          <w:bCs/>
        </w:rPr>
        <w:t xml:space="preserve"> la vera personalità</w:t>
      </w:r>
      <w:r w:rsidR="000B4C00" w:rsidRPr="00732DDD">
        <w:rPr>
          <w:rFonts w:cstheme="minorHAnsi"/>
          <w:bCs/>
        </w:rPr>
        <w:t xml:space="preserve">. </w:t>
      </w:r>
    </w:p>
    <w:p w14:paraId="754C5D8B" w14:textId="0DAD9935" w:rsidR="000B4C00" w:rsidRPr="00732DDD" w:rsidRDefault="000B4C00" w:rsidP="00F86274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</w:rPr>
      </w:pPr>
    </w:p>
    <w:p w14:paraId="4995A145" w14:textId="28703B93" w:rsidR="002C1E83" w:rsidRPr="00732DDD" w:rsidRDefault="006B2A06" w:rsidP="00102471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</w:rPr>
      </w:pPr>
      <w:r w:rsidRPr="00732DDD">
        <w:rPr>
          <w:rFonts w:cstheme="minorHAnsi"/>
          <w:bCs/>
        </w:rPr>
        <w:t>Inizialmente</w:t>
      </w:r>
      <w:r w:rsidR="000B4C00" w:rsidRPr="00732DDD">
        <w:rPr>
          <w:rFonts w:cstheme="minorHAnsi"/>
          <w:bCs/>
        </w:rPr>
        <w:t xml:space="preserve"> prevista nel marzo 2020, rimandata a causa del lockdown conseguente alla pandemia di Covid 19 e poi rappresentata nel settembre dello stesso </w:t>
      </w:r>
      <w:r w:rsidR="00102471" w:rsidRPr="00732DDD">
        <w:rPr>
          <w:rFonts w:cstheme="minorHAnsi"/>
          <w:bCs/>
        </w:rPr>
        <w:t xml:space="preserve">anno </w:t>
      </w:r>
      <w:r w:rsidR="000B4C00" w:rsidRPr="00732DDD">
        <w:rPr>
          <w:rFonts w:cstheme="minorHAnsi"/>
          <w:bCs/>
        </w:rPr>
        <w:t>a Vienna in forma ridotta</w:t>
      </w:r>
      <w:r w:rsidRPr="00732DDD">
        <w:rPr>
          <w:rFonts w:cstheme="minorHAnsi"/>
          <w:bCs/>
        </w:rPr>
        <w:t xml:space="preserve">, </w:t>
      </w:r>
      <w:proofErr w:type="spellStart"/>
      <w:r w:rsidRPr="00732DDD">
        <w:rPr>
          <w:rFonts w:cstheme="minorHAnsi"/>
          <w:bCs/>
          <w:i/>
          <w:iCs/>
        </w:rPr>
        <w:t>Toteis</w:t>
      </w:r>
      <w:proofErr w:type="spellEnd"/>
      <w:r w:rsidRPr="00732DDD">
        <w:rPr>
          <w:rFonts w:cstheme="minorHAnsi"/>
          <w:bCs/>
        </w:rPr>
        <w:t xml:space="preserve"> viene ora rappresentata a Bolzano nella sua versione completa. </w:t>
      </w:r>
      <w:r w:rsidR="002C1E83" w:rsidRPr="00732DDD">
        <w:rPr>
          <w:rFonts w:cstheme="minorHAnsi"/>
          <w:bCs/>
        </w:rPr>
        <w:t xml:space="preserve">Interpreti: </w:t>
      </w:r>
      <w:r w:rsidR="002C1E83" w:rsidRPr="00732DDD">
        <w:rPr>
          <w:rFonts w:cstheme="minorHAnsi"/>
          <w:b/>
        </w:rPr>
        <w:t>Isabel</w:t>
      </w:r>
      <w:r w:rsidR="002C1E83" w:rsidRPr="00732DDD">
        <w:rPr>
          <w:rFonts w:eastAsia="Times New Roman" w:cstheme="minorHAnsi"/>
          <w:lang w:eastAsia="de-DE"/>
        </w:rPr>
        <w:t xml:space="preserve"> </w:t>
      </w:r>
      <w:proofErr w:type="spellStart"/>
      <w:r w:rsidR="002C1E83" w:rsidRPr="00732DDD">
        <w:rPr>
          <w:rFonts w:cstheme="minorHAnsi"/>
          <w:b/>
        </w:rPr>
        <w:t>Seebacher</w:t>
      </w:r>
      <w:proofErr w:type="spellEnd"/>
      <w:r w:rsidR="002C1E83" w:rsidRPr="00732DDD">
        <w:rPr>
          <w:rFonts w:cstheme="minorHAnsi"/>
          <w:b/>
        </w:rPr>
        <w:t xml:space="preserve"> </w:t>
      </w:r>
      <w:r w:rsidR="002C1E83" w:rsidRPr="00732DDD">
        <w:rPr>
          <w:rFonts w:cstheme="minorHAnsi"/>
          <w:bCs/>
        </w:rPr>
        <w:t>(</w:t>
      </w:r>
      <w:r w:rsidR="002C1E83" w:rsidRPr="00732DDD">
        <w:rPr>
          <w:rFonts w:cstheme="minorHAnsi"/>
        </w:rPr>
        <w:t>Viktoria)</w:t>
      </w:r>
      <w:r w:rsidR="002C2774" w:rsidRPr="00732DDD">
        <w:rPr>
          <w:rFonts w:eastAsia="Times New Roman" w:cstheme="minorHAnsi"/>
          <w:lang w:eastAsia="de-DE"/>
        </w:rPr>
        <w:t xml:space="preserve">, </w:t>
      </w:r>
      <w:r w:rsidR="002C1E83" w:rsidRPr="00732DDD">
        <w:rPr>
          <w:rFonts w:cstheme="minorHAnsi"/>
          <w:b/>
        </w:rPr>
        <w:t xml:space="preserve">Verena </w:t>
      </w:r>
      <w:proofErr w:type="spellStart"/>
      <w:r w:rsidR="002C1E83" w:rsidRPr="00732DDD">
        <w:rPr>
          <w:rFonts w:cstheme="minorHAnsi"/>
          <w:b/>
        </w:rPr>
        <w:t>Gunz</w:t>
      </w:r>
      <w:proofErr w:type="spellEnd"/>
      <w:r w:rsidR="002C1E83" w:rsidRPr="00732DDD">
        <w:rPr>
          <w:rFonts w:cstheme="minorHAnsi"/>
          <w:bCs/>
        </w:rPr>
        <w:t xml:space="preserve"> (</w:t>
      </w:r>
      <w:proofErr w:type="spellStart"/>
      <w:r w:rsidR="002C1E83" w:rsidRPr="00732DDD">
        <w:rPr>
          <w:rFonts w:eastAsia="Times New Roman" w:cstheme="minorHAnsi"/>
          <w:bCs/>
          <w:lang w:eastAsia="de-DE"/>
        </w:rPr>
        <w:t>Karola</w:t>
      </w:r>
      <w:proofErr w:type="spellEnd"/>
      <w:r w:rsidR="002C2774" w:rsidRPr="00732DDD">
        <w:rPr>
          <w:rFonts w:eastAsia="Times New Roman" w:cstheme="minorHAnsi"/>
          <w:bCs/>
          <w:lang w:eastAsia="de-DE"/>
        </w:rPr>
        <w:t xml:space="preserve">, </w:t>
      </w:r>
      <w:proofErr w:type="spellStart"/>
      <w:r w:rsidR="002C2774" w:rsidRPr="00732DDD">
        <w:rPr>
          <w:rFonts w:eastAsia="Times New Roman" w:cstheme="minorHAnsi"/>
          <w:bCs/>
          <w:lang w:eastAsia="de-DE"/>
        </w:rPr>
        <w:t>Vikerl</w:t>
      </w:r>
      <w:proofErr w:type="spellEnd"/>
      <w:r w:rsidR="002C1E83" w:rsidRPr="00732DDD">
        <w:rPr>
          <w:rFonts w:eastAsia="Times New Roman" w:cstheme="minorHAnsi"/>
          <w:bCs/>
          <w:lang w:eastAsia="de-DE"/>
        </w:rPr>
        <w:t xml:space="preserve">), </w:t>
      </w:r>
      <w:r w:rsidR="002C1E83" w:rsidRPr="00732DDD">
        <w:rPr>
          <w:rFonts w:cstheme="minorHAnsi"/>
          <w:b/>
        </w:rPr>
        <w:t xml:space="preserve">Alexander </w:t>
      </w:r>
      <w:proofErr w:type="spellStart"/>
      <w:r w:rsidR="002C1E83" w:rsidRPr="00732DDD">
        <w:rPr>
          <w:rFonts w:cstheme="minorHAnsi"/>
          <w:b/>
        </w:rPr>
        <w:t>Kaimbacher</w:t>
      </w:r>
      <w:proofErr w:type="spellEnd"/>
      <w:r w:rsidR="002C1E83" w:rsidRPr="00732DDD">
        <w:rPr>
          <w:rFonts w:cstheme="minorHAnsi"/>
          <w:b/>
        </w:rPr>
        <w:t xml:space="preserve"> </w:t>
      </w:r>
      <w:r w:rsidR="002C1E83" w:rsidRPr="00732DDD">
        <w:rPr>
          <w:rFonts w:cstheme="minorHAnsi"/>
          <w:bCs/>
        </w:rPr>
        <w:t>(</w:t>
      </w:r>
      <w:r w:rsidR="002C1E83" w:rsidRPr="00732DDD">
        <w:rPr>
          <w:rFonts w:eastAsia="Times New Roman" w:cstheme="minorHAnsi"/>
          <w:bCs/>
          <w:lang w:eastAsia="de-DE"/>
        </w:rPr>
        <w:t>Luis</w:t>
      </w:r>
      <w:r w:rsidR="002C2774" w:rsidRPr="00732DDD">
        <w:rPr>
          <w:rFonts w:eastAsia="Times New Roman" w:cstheme="minorHAnsi"/>
          <w:bCs/>
          <w:lang w:eastAsia="de-DE"/>
        </w:rPr>
        <w:t>,</w:t>
      </w:r>
      <w:r w:rsidR="002C1E83" w:rsidRPr="00732DDD">
        <w:rPr>
          <w:rFonts w:eastAsia="Times New Roman" w:cstheme="minorHAnsi"/>
          <w:bCs/>
          <w:lang w:eastAsia="de-DE"/>
        </w:rPr>
        <w:t xml:space="preserve"> Peter</w:t>
      </w:r>
      <w:r w:rsidR="002C2774" w:rsidRPr="00732DDD">
        <w:rPr>
          <w:rFonts w:eastAsia="Times New Roman" w:cstheme="minorHAnsi"/>
          <w:bCs/>
          <w:lang w:eastAsia="de-DE"/>
        </w:rPr>
        <w:t xml:space="preserve">), </w:t>
      </w:r>
      <w:r w:rsidR="002C1E83" w:rsidRPr="00732DDD">
        <w:rPr>
          <w:rFonts w:cstheme="minorHAnsi"/>
          <w:b/>
        </w:rPr>
        <w:t xml:space="preserve">Bernhard </w:t>
      </w:r>
      <w:proofErr w:type="spellStart"/>
      <w:r w:rsidR="002C1E83" w:rsidRPr="00732DDD">
        <w:rPr>
          <w:rFonts w:cstheme="minorHAnsi"/>
          <w:b/>
        </w:rPr>
        <w:t>Landauer</w:t>
      </w:r>
      <w:proofErr w:type="spellEnd"/>
      <w:r w:rsidR="002C2774" w:rsidRPr="00732DDD">
        <w:rPr>
          <w:rFonts w:cstheme="minorHAnsi"/>
          <w:b/>
        </w:rPr>
        <w:t xml:space="preserve"> </w:t>
      </w:r>
      <w:r w:rsidR="002C2774" w:rsidRPr="00732DDD">
        <w:rPr>
          <w:rFonts w:cstheme="minorHAnsi"/>
          <w:bCs/>
        </w:rPr>
        <w:t>(</w:t>
      </w:r>
      <w:proofErr w:type="spellStart"/>
      <w:r w:rsidR="002C2774" w:rsidRPr="00732DDD">
        <w:rPr>
          <w:rFonts w:eastAsia="Times New Roman" w:cstheme="minorHAnsi"/>
          <w:bCs/>
          <w:lang w:eastAsia="de-DE"/>
        </w:rPr>
        <w:t>Hansl</w:t>
      </w:r>
      <w:proofErr w:type="spellEnd"/>
      <w:r w:rsidR="002C2774" w:rsidRPr="00732DDD">
        <w:rPr>
          <w:rFonts w:eastAsia="Times New Roman" w:cstheme="minorHAnsi"/>
          <w:bCs/>
          <w:lang w:eastAsia="de-DE"/>
        </w:rPr>
        <w:t xml:space="preserve">, Charlotte), </w:t>
      </w:r>
      <w:r w:rsidR="002C1E83" w:rsidRPr="00732DDD">
        <w:rPr>
          <w:rFonts w:cstheme="minorHAnsi"/>
          <w:b/>
        </w:rPr>
        <w:t>Klemens Sander</w:t>
      </w:r>
      <w:r w:rsidR="002C2774" w:rsidRPr="00732DDD">
        <w:rPr>
          <w:rFonts w:cstheme="minorHAnsi"/>
          <w:b/>
        </w:rPr>
        <w:t xml:space="preserve"> </w:t>
      </w:r>
      <w:r w:rsidR="002C2774" w:rsidRPr="00732DDD">
        <w:rPr>
          <w:rFonts w:cstheme="minorHAnsi"/>
          <w:bCs/>
        </w:rPr>
        <w:t>(</w:t>
      </w:r>
      <w:r w:rsidR="002C2774" w:rsidRPr="00732DDD">
        <w:rPr>
          <w:rFonts w:eastAsia="Times New Roman" w:cstheme="minorHAnsi"/>
          <w:bCs/>
          <w:lang w:eastAsia="de-DE"/>
        </w:rPr>
        <w:t xml:space="preserve">Eugen), </w:t>
      </w:r>
      <w:r w:rsidR="002C1E83" w:rsidRPr="00732DDD">
        <w:rPr>
          <w:rFonts w:cstheme="minorHAnsi"/>
          <w:b/>
        </w:rPr>
        <w:t xml:space="preserve">Christian </w:t>
      </w:r>
      <w:proofErr w:type="spellStart"/>
      <w:r w:rsidR="002C1E83" w:rsidRPr="00732DDD">
        <w:rPr>
          <w:rFonts w:cstheme="minorHAnsi"/>
          <w:b/>
        </w:rPr>
        <w:t>Balzamà</w:t>
      </w:r>
      <w:proofErr w:type="spellEnd"/>
      <w:r w:rsidR="002C1E83" w:rsidRPr="00732DDD">
        <w:rPr>
          <w:rFonts w:cstheme="minorHAnsi"/>
          <w:b/>
        </w:rPr>
        <w:t xml:space="preserve">, Martina Lazzari, Sarah </w:t>
      </w:r>
      <w:proofErr w:type="spellStart"/>
      <w:r w:rsidR="002C1E83" w:rsidRPr="00732DDD">
        <w:rPr>
          <w:rFonts w:cstheme="minorHAnsi"/>
          <w:b/>
        </w:rPr>
        <w:t>Merler</w:t>
      </w:r>
      <w:proofErr w:type="spellEnd"/>
      <w:r w:rsidR="002C1E83" w:rsidRPr="00732DDD">
        <w:rPr>
          <w:rFonts w:cstheme="minorHAnsi"/>
          <w:b/>
        </w:rPr>
        <w:t>, Matteo Sala</w:t>
      </w:r>
      <w:r w:rsidR="002C2774" w:rsidRPr="00732DDD">
        <w:rPr>
          <w:rFonts w:cstheme="minorHAnsi"/>
          <w:b/>
        </w:rPr>
        <w:t xml:space="preserve"> </w:t>
      </w:r>
      <w:r w:rsidR="002C2774" w:rsidRPr="00732DDD">
        <w:rPr>
          <w:rFonts w:cstheme="minorHAnsi"/>
          <w:bCs/>
        </w:rPr>
        <w:t>(camerati). Orchestra Haydn di Bolzano e Trento diretta da</w:t>
      </w:r>
      <w:r w:rsidR="002C1E83" w:rsidRPr="00732DDD">
        <w:rPr>
          <w:rFonts w:cstheme="minorHAnsi"/>
        </w:rPr>
        <w:t xml:space="preserve"> </w:t>
      </w:r>
      <w:r w:rsidR="002C1E83" w:rsidRPr="00732DDD">
        <w:rPr>
          <w:rFonts w:cstheme="minorHAnsi"/>
          <w:b/>
        </w:rPr>
        <w:t xml:space="preserve">Walter </w:t>
      </w:r>
      <w:proofErr w:type="spellStart"/>
      <w:r w:rsidR="002C1E83" w:rsidRPr="00732DDD">
        <w:rPr>
          <w:rFonts w:cstheme="minorHAnsi"/>
          <w:b/>
        </w:rPr>
        <w:t>Kobéra</w:t>
      </w:r>
      <w:proofErr w:type="spellEnd"/>
      <w:r w:rsidR="002C2774" w:rsidRPr="00732DDD">
        <w:rPr>
          <w:rFonts w:cstheme="minorHAnsi"/>
          <w:bCs/>
        </w:rPr>
        <w:t xml:space="preserve">. </w:t>
      </w:r>
      <w:r w:rsidR="002C1E83" w:rsidRPr="00732DDD">
        <w:rPr>
          <w:rFonts w:cstheme="minorHAnsi"/>
        </w:rPr>
        <w:t>Regia e scene</w:t>
      </w:r>
      <w:r w:rsidR="002C2774" w:rsidRPr="00732DDD">
        <w:rPr>
          <w:rFonts w:cstheme="minorHAnsi"/>
        </w:rPr>
        <w:t xml:space="preserve"> di</w:t>
      </w:r>
      <w:r w:rsidR="002C1E83" w:rsidRPr="00732DDD">
        <w:rPr>
          <w:rFonts w:cstheme="minorHAnsi"/>
        </w:rPr>
        <w:t xml:space="preserve"> </w:t>
      </w:r>
      <w:r w:rsidR="002C1E83" w:rsidRPr="00732DDD">
        <w:rPr>
          <w:rFonts w:cstheme="minorHAnsi"/>
          <w:b/>
        </w:rPr>
        <w:t>Mirella Weingarten</w:t>
      </w:r>
      <w:r w:rsidR="002C2774" w:rsidRPr="00732DDD">
        <w:rPr>
          <w:rFonts w:cstheme="minorHAnsi"/>
          <w:bCs/>
        </w:rPr>
        <w:t>.</w:t>
      </w:r>
      <w:r w:rsidR="00102471" w:rsidRPr="00732DDD">
        <w:rPr>
          <w:rFonts w:cstheme="minorHAnsi"/>
          <w:bCs/>
        </w:rPr>
        <w:t xml:space="preserve"> </w:t>
      </w:r>
      <w:r w:rsidR="002C1E83" w:rsidRPr="00732DDD">
        <w:rPr>
          <w:rFonts w:cstheme="minorHAnsi"/>
          <w:bCs/>
        </w:rPr>
        <w:t xml:space="preserve">Costumi </w:t>
      </w:r>
      <w:r w:rsidR="002C2774" w:rsidRPr="00732DDD">
        <w:rPr>
          <w:rFonts w:cstheme="minorHAnsi"/>
          <w:bCs/>
        </w:rPr>
        <w:t xml:space="preserve">di </w:t>
      </w:r>
      <w:r w:rsidR="002C1E83" w:rsidRPr="00732DDD">
        <w:rPr>
          <w:rFonts w:cstheme="minorHAnsi"/>
          <w:b/>
        </w:rPr>
        <w:t xml:space="preserve">Julia </w:t>
      </w:r>
      <w:proofErr w:type="spellStart"/>
      <w:r w:rsidR="002C1E83" w:rsidRPr="00732DDD">
        <w:rPr>
          <w:rFonts w:cstheme="minorHAnsi"/>
          <w:b/>
        </w:rPr>
        <w:t>Müer</w:t>
      </w:r>
      <w:proofErr w:type="spellEnd"/>
      <w:r w:rsidR="00F52D30" w:rsidRPr="00732DDD">
        <w:rPr>
          <w:rFonts w:cstheme="minorHAnsi"/>
          <w:bCs/>
        </w:rPr>
        <w:t>.</w:t>
      </w:r>
      <w:r w:rsidR="00F52D30" w:rsidRPr="00732DDD">
        <w:rPr>
          <w:rFonts w:cstheme="minorHAnsi"/>
          <w:b/>
        </w:rPr>
        <w:t xml:space="preserve">  </w:t>
      </w:r>
      <w:r w:rsidR="002C1E83" w:rsidRPr="00732DDD">
        <w:rPr>
          <w:rFonts w:cstheme="minorHAnsi"/>
        </w:rPr>
        <w:t xml:space="preserve">Lighting design </w:t>
      </w:r>
      <w:r w:rsidR="002C1E83" w:rsidRPr="00732DDD">
        <w:rPr>
          <w:rFonts w:cstheme="minorHAnsi"/>
          <w:b/>
        </w:rPr>
        <w:t xml:space="preserve">Norbert </w:t>
      </w:r>
      <w:proofErr w:type="spellStart"/>
      <w:r w:rsidR="002C1E83" w:rsidRPr="00732DDD">
        <w:rPr>
          <w:rFonts w:cstheme="minorHAnsi"/>
          <w:b/>
        </w:rPr>
        <w:t>Chmel</w:t>
      </w:r>
      <w:proofErr w:type="spellEnd"/>
      <w:r w:rsidR="00F52D30" w:rsidRPr="00732DDD">
        <w:rPr>
          <w:rFonts w:cstheme="minorHAnsi"/>
          <w:bCs/>
        </w:rPr>
        <w:t xml:space="preserve">. </w:t>
      </w:r>
      <w:r w:rsidR="002C1E83" w:rsidRPr="00732DDD">
        <w:rPr>
          <w:rFonts w:cstheme="minorHAnsi"/>
        </w:rPr>
        <w:t xml:space="preserve">Regia del suono </w:t>
      </w:r>
      <w:r w:rsidR="002C1E83" w:rsidRPr="00732DDD">
        <w:rPr>
          <w:rFonts w:cstheme="minorHAnsi"/>
          <w:b/>
        </w:rPr>
        <w:t>Christina Bauer</w:t>
      </w:r>
      <w:r w:rsidR="00F52D30" w:rsidRPr="00732DDD">
        <w:rPr>
          <w:rFonts w:cstheme="minorHAnsi"/>
          <w:bCs/>
        </w:rPr>
        <w:t xml:space="preserve">. </w:t>
      </w:r>
      <w:r w:rsidR="002C1E83" w:rsidRPr="00732DDD">
        <w:rPr>
          <w:rFonts w:cstheme="minorHAnsi"/>
          <w:bCs/>
        </w:rPr>
        <w:t>Coreografie</w:t>
      </w:r>
      <w:r w:rsidR="002C1E83" w:rsidRPr="00732DDD">
        <w:rPr>
          <w:rFonts w:cstheme="minorHAnsi"/>
        </w:rPr>
        <w:t xml:space="preserve"> </w:t>
      </w:r>
      <w:r w:rsidR="00F52D30" w:rsidRPr="00732DDD">
        <w:rPr>
          <w:rFonts w:cstheme="minorHAnsi"/>
        </w:rPr>
        <w:t xml:space="preserve">di </w:t>
      </w:r>
      <w:r w:rsidR="002C1E83" w:rsidRPr="00732DDD">
        <w:rPr>
          <w:rFonts w:cstheme="minorHAnsi"/>
          <w:b/>
          <w:bCs/>
        </w:rPr>
        <w:t xml:space="preserve">Christian </w:t>
      </w:r>
      <w:proofErr w:type="spellStart"/>
      <w:r w:rsidR="002C1E83" w:rsidRPr="00732DDD">
        <w:rPr>
          <w:rFonts w:cstheme="minorHAnsi"/>
          <w:b/>
          <w:bCs/>
        </w:rPr>
        <w:t>Balzamà</w:t>
      </w:r>
      <w:proofErr w:type="spellEnd"/>
      <w:r w:rsidR="00F52D30" w:rsidRPr="00732DDD">
        <w:rPr>
          <w:rFonts w:cstheme="minorHAnsi"/>
        </w:rPr>
        <w:t>.</w:t>
      </w:r>
      <w:r w:rsidR="00F52D30" w:rsidRPr="00732DDD">
        <w:rPr>
          <w:rFonts w:cstheme="minorHAnsi"/>
          <w:b/>
        </w:rPr>
        <w:t xml:space="preserve"> </w:t>
      </w:r>
      <w:r w:rsidR="002C1E83" w:rsidRPr="00732DDD">
        <w:rPr>
          <w:rFonts w:cstheme="minorHAnsi"/>
        </w:rPr>
        <w:t xml:space="preserve">Coro </w:t>
      </w:r>
      <w:r w:rsidR="002C1E83" w:rsidRPr="00732DDD">
        <w:rPr>
          <w:rFonts w:cstheme="minorHAnsi"/>
          <w:b/>
        </w:rPr>
        <w:t xml:space="preserve">Wiener </w:t>
      </w:r>
      <w:proofErr w:type="spellStart"/>
      <w:r w:rsidR="002C1E83" w:rsidRPr="00732DDD">
        <w:rPr>
          <w:rFonts w:cstheme="minorHAnsi"/>
          <w:b/>
        </w:rPr>
        <w:t>Kammerchor</w:t>
      </w:r>
      <w:proofErr w:type="spellEnd"/>
      <w:r w:rsidR="00F52D30" w:rsidRPr="00732DDD">
        <w:rPr>
          <w:rFonts w:cstheme="minorHAnsi"/>
          <w:b/>
        </w:rPr>
        <w:t xml:space="preserve">. </w:t>
      </w:r>
      <w:r w:rsidR="002C1E83" w:rsidRPr="00732DDD">
        <w:rPr>
          <w:rFonts w:cstheme="minorHAnsi"/>
        </w:rPr>
        <w:t xml:space="preserve">Maestro del coro </w:t>
      </w:r>
      <w:r w:rsidR="002C1E83" w:rsidRPr="00732DDD">
        <w:rPr>
          <w:rFonts w:cstheme="minorHAnsi"/>
          <w:b/>
        </w:rPr>
        <w:t xml:space="preserve">Bernhard </w:t>
      </w:r>
      <w:proofErr w:type="spellStart"/>
      <w:r w:rsidR="002C1E83" w:rsidRPr="00732DDD">
        <w:rPr>
          <w:rFonts w:cstheme="minorHAnsi"/>
          <w:b/>
        </w:rPr>
        <w:t>Jaretz</w:t>
      </w:r>
      <w:proofErr w:type="spellEnd"/>
      <w:r w:rsidR="00F52D30" w:rsidRPr="00732DDD">
        <w:rPr>
          <w:rFonts w:cstheme="minorHAnsi"/>
          <w:bCs/>
        </w:rPr>
        <w:t xml:space="preserve">. </w:t>
      </w:r>
      <w:r w:rsidR="002C1E83" w:rsidRPr="00732DDD">
        <w:rPr>
          <w:rFonts w:cstheme="minorHAnsi"/>
        </w:rPr>
        <w:t xml:space="preserve">Coproduzione </w:t>
      </w:r>
      <w:r w:rsidR="002C1E83" w:rsidRPr="00732DDD">
        <w:rPr>
          <w:rFonts w:cstheme="minorHAnsi"/>
          <w:b/>
        </w:rPr>
        <w:t xml:space="preserve">Fondazione </w:t>
      </w:r>
      <w:proofErr w:type="spellStart"/>
      <w:r w:rsidR="002C1E83" w:rsidRPr="00732DDD">
        <w:rPr>
          <w:rFonts w:cstheme="minorHAnsi"/>
          <w:b/>
        </w:rPr>
        <w:t>Stiftung</w:t>
      </w:r>
      <w:proofErr w:type="spellEnd"/>
      <w:r w:rsidR="002C1E83" w:rsidRPr="00732DDD">
        <w:rPr>
          <w:rFonts w:cstheme="minorHAnsi"/>
          <w:b/>
        </w:rPr>
        <w:t xml:space="preserve"> Haydn, </w:t>
      </w:r>
      <w:proofErr w:type="spellStart"/>
      <w:r w:rsidR="002C1E83" w:rsidRPr="00732DDD">
        <w:rPr>
          <w:rFonts w:cstheme="minorHAnsi"/>
          <w:b/>
        </w:rPr>
        <w:t>Neue</w:t>
      </w:r>
      <w:proofErr w:type="spellEnd"/>
      <w:r w:rsidR="002C1E83" w:rsidRPr="00732DDD">
        <w:rPr>
          <w:rFonts w:cstheme="minorHAnsi"/>
          <w:b/>
        </w:rPr>
        <w:t xml:space="preserve"> </w:t>
      </w:r>
      <w:proofErr w:type="spellStart"/>
      <w:r w:rsidR="002C1E83" w:rsidRPr="00732DDD">
        <w:rPr>
          <w:rFonts w:cstheme="minorHAnsi"/>
          <w:b/>
        </w:rPr>
        <w:t>Oper</w:t>
      </w:r>
      <w:proofErr w:type="spellEnd"/>
      <w:r w:rsidR="002C1E83" w:rsidRPr="00732DDD">
        <w:rPr>
          <w:rFonts w:cstheme="minorHAnsi"/>
          <w:b/>
        </w:rPr>
        <w:t xml:space="preserve"> Wien, </w:t>
      </w:r>
      <w:proofErr w:type="spellStart"/>
      <w:r w:rsidR="002C1E83" w:rsidRPr="00732DDD">
        <w:rPr>
          <w:rFonts w:cstheme="minorHAnsi"/>
          <w:b/>
        </w:rPr>
        <w:t>Vereinigte</w:t>
      </w:r>
      <w:proofErr w:type="spellEnd"/>
      <w:r w:rsidR="002C1E83" w:rsidRPr="00732DDD">
        <w:rPr>
          <w:rFonts w:cstheme="minorHAnsi"/>
          <w:b/>
        </w:rPr>
        <w:t xml:space="preserve"> </w:t>
      </w:r>
      <w:proofErr w:type="spellStart"/>
      <w:r w:rsidR="002C1E83" w:rsidRPr="00732DDD">
        <w:rPr>
          <w:rFonts w:cstheme="minorHAnsi"/>
          <w:b/>
        </w:rPr>
        <w:t>Bühnen</w:t>
      </w:r>
      <w:proofErr w:type="spellEnd"/>
      <w:r w:rsidR="002C1E83" w:rsidRPr="00732DDD">
        <w:rPr>
          <w:rFonts w:cstheme="minorHAnsi"/>
          <w:b/>
        </w:rPr>
        <w:t xml:space="preserve"> Bozen</w:t>
      </w:r>
      <w:r w:rsidR="00F52D30" w:rsidRPr="00732DDD">
        <w:rPr>
          <w:rFonts w:cstheme="minorHAnsi"/>
          <w:bCs/>
        </w:rPr>
        <w:t xml:space="preserve">. </w:t>
      </w:r>
    </w:p>
    <w:p w14:paraId="13FD8D52" w14:textId="012349D3" w:rsidR="007F3208" w:rsidRPr="00732DDD" w:rsidRDefault="007F3208" w:rsidP="002C1E83">
      <w:pPr>
        <w:autoSpaceDE w:val="0"/>
        <w:autoSpaceDN w:val="0"/>
        <w:adjustRightInd w:val="0"/>
        <w:ind w:left="-1418" w:right="-709"/>
        <w:rPr>
          <w:rFonts w:cstheme="minorHAnsi"/>
          <w:bCs/>
        </w:rPr>
      </w:pPr>
    </w:p>
    <w:p w14:paraId="2D901600" w14:textId="74AA3E41" w:rsidR="002F5CED" w:rsidRPr="00732DDD" w:rsidRDefault="007F3208" w:rsidP="00102471">
      <w:pPr>
        <w:autoSpaceDE w:val="0"/>
        <w:autoSpaceDN w:val="0"/>
        <w:adjustRightInd w:val="0"/>
        <w:ind w:left="-1418" w:right="-709"/>
        <w:jc w:val="both"/>
        <w:rPr>
          <w:rFonts w:cstheme="minorHAnsi"/>
          <w:bCs/>
        </w:rPr>
      </w:pPr>
      <w:r w:rsidRPr="00732DDD">
        <w:rPr>
          <w:rFonts w:cstheme="minorHAnsi"/>
          <w:bCs/>
        </w:rPr>
        <w:lastRenderedPageBreak/>
        <w:t>Le due rapprese</w:t>
      </w:r>
      <w:r w:rsidR="00CA5CCB" w:rsidRPr="00732DDD">
        <w:rPr>
          <w:rFonts w:cstheme="minorHAnsi"/>
          <w:bCs/>
        </w:rPr>
        <w:t>n</w:t>
      </w:r>
      <w:r w:rsidRPr="00732DDD">
        <w:rPr>
          <w:rFonts w:cstheme="minorHAnsi"/>
          <w:bCs/>
        </w:rPr>
        <w:t>tazioni saranno precedute alle ore 19 (Foyer del Teatro Comunale) dagli appu</w:t>
      </w:r>
      <w:r w:rsidR="00CA5CCB" w:rsidRPr="00732DDD">
        <w:rPr>
          <w:rFonts w:cstheme="minorHAnsi"/>
          <w:bCs/>
        </w:rPr>
        <w:t>n</w:t>
      </w:r>
      <w:r w:rsidRPr="00732DDD">
        <w:rPr>
          <w:rFonts w:cstheme="minorHAnsi"/>
          <w:bCs/>
        </w:rPr>
        <w:t>tamenti di introduzion</w:t>
      </w:r>
      <w:r w:rsidR="00CA5CCB" w:rsidRPr="00732DDD">
        <w:rPr>
          <w:rFonts w:cstheme="minorHAnsi"/>
          <w:bCs/>
        </w:rPr>
        <w:t>i</w:t>
      </w:r>
      <w:r w:rsidRPr="00732DDD">
        <w:rPr>
          <w:rFonts w:cstheme="minorHAnsi"/>
          <w:bCs/>
        </w:rPr>
        <w:t xml:space="preserve"> all’opera, con la partecipazione di Manuela </w:t>
      </w:r>
      <w:proofErr w:type="spellStart"/>
      <w:r w:rsidRPr="00732DDD">
        <w:rPr>
          <w:rFonts w:cstheme="minorHAnsi"/>
          <w:bCs/>
        </w:rPr>
        <w:t>Kerer</w:t>
      </w:r>
      <w:proofErr w:type="spellEnd"/>
      <w:r w:rsidRPr="00732DDD">
        <w:rPr>
          <w:rFonts w:cstheme="minorHAnsi"/>
          <w:bCs/>
        </w:rPr>
        <w:t xml:space="preserve">, Mirella Weingarten e </w:t>
      </w:r>
      <w:r w:rsidR="00CA5CCB" w:rsidRPr="00732DDD">
        <w:rPr>
          <w:rFonts w:cstheme="minorHAnsi"/>
          <w:bCs/>
        </w:rPr>
        <w:t xml:space="preserve">Walter </w:t>
      </w:r>
      <w:proofErr w:type="spellStart"/>
      <w:r w:rsidR="00CA5CCB" w:rsidRPr="00732DDD">
        <w:rPr>
          <w:rFonts w:cstheme="minorHAnsi"/>
          <w:bCs/>
        </w:rPr>
        <w:t>Kobéra</w:t>
      </w:r>
      <w:proofErr w:type="spellEnd"/>
      <w:r w:rsidR="00CA5CCB" w:rsidRPr="00732DDD">
        <w:rPr>
          <w:rFonts w:cstheme="minorHAnsi"/>
          <w:bCs/>
        </w:rPr>
        <w:t xml:space="preserve">. </w:t>
      </w:r>
    </w:p>
    <w:p w14:paraId="284F2A96" w14:textId="0E5199D7" w:rsidR="00660ACD" w:rsidRPr="00732DDD" w:rsidRDefault="00D1111D" w:rsidP="00660ACD">
      <w:pPr>
        <w:pStyle w:val="Nessunaspaziatura"/>
        <w:ind w:left="-1418" w:right="-709"/>
        <w:jc w:val="both"/>
        <w:rPr>
          <w:rFonts w:asciiTheme="minorHAnsi" w:hAnsiTheme="minorHAnsi" w:cstheme="minorHAnsi"/>
          <w:color w:val="000000"/>
          <w:kern w:val="3"/>
          <w:lang w:val="it-IT" w:eastAsia="zh-CN" w:bidi="hi-IN"/>
        </w:rPr>
      </w:pPr>
      <w:r w:rsidRPr="00732DDD">
        <w:rPr>
          <w:rFonts w:asciiTheme="minorHAnsi" w:hAnsiTheme="minorHAnsi" w:cstheme="minorHAnsi"/>
          <w:lang w:val="it-IT"/>
        </w:rPr>
        <w:t xml:space="preserve">Il titolo di </w:t>
      </w:r>
      <w:proofErr w:type="spellStart"/>
      <w:r w:rsidR="002F5CED" w:rsidRPr="00732DDD">
        <w:rPr>
          <w:rFonts w:asciiTheme="minorHAnsi" w:hAnsiTheme="minorHAnsi" w:cstheme="minorHAnsi"/>
          <w:i/>
          <w:iCs/>
          <w:lang w:val="it-IT"/>
        </w:rPr>
        <w:t>Toteis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</w:t>
      </w:r>
      <w:r w:rsidRPr="00732DDD">
        <w:rPr>
          <w:rFonts w:asciiTheme="minorHAnsi" w:eastAsia="ZapfDingbatsITC" w:hAnsiTheme="minorHAnsi" w:cstheme="minorHAnsi"/>
          <w:lang w:val="it-IT"/>
        </w:rPr>
        <w:t>indica il ghiaccio</w:t>
      </w:r>
      <w:r w:rsidRPr="00732DDD">
        <w:rPr>
          <w:rFonts w:asciiTheme="minorHAnsi" w:hAnsiTheme="minorHAnsi" w:cstheme="minorHAnsi"/>
          <w:lang w:val="it-IT"/>
        </w:rPr>
        <w:t xml:space="preserve"> </w:t>
      </w:r>
      <w:r w:rsidRPr="00732DDD">
        <w:rPr>
          <w:rFonts w:asciiTheme="minorHAnsi" w:eastAsia="ZapfDingbatsITC" w:hAnsiTheme="minorHAnsi" w:cstheme="minorHAnsi"/>
          <w:lang w:val="it-IT"/>
        </w:rPr>
        <w:t>morto staccatosi dal ghiacciaio attivo e allude</w:t>
      </w:r>
      <w:r w:rsidRPr="00732DDD">
        <w:rPr>
          <w:rFonts w:asciiTheme="minorHAnsi" w:hAnsiTheme="minorHAnsi" w:cstheme="minorHAnsi"/>
          <w:lang w:val="it-IT"/>
        </w:rPr>
        <w:t xml:space="preserve"> alla gamba amputata di Viktoria </w:t>
      </w:r>
      <w:proofErr w:type="spellStart"/>
      <w:r w:rsidRPr="00732DDD">
        <w:rPr>
          <w:rFonts w:asciiTheme="minorHAnsi" w:hAnsiTheme="minorHAnsi" w:cstheme="minorHAnsi"/>
          <w:lang w:val="it-IT"/>
        </w:rPr>
        <w:t>Savs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dopo il ferimento avvenuto al fronte nel 1917. In seguito, Viktoria fu presa ad esempio dal nazionalsocialismo che la elesse a eroina. In verità la sua storia </w:t>
      </w:r>
      <w:r w:rsidR="00166D56" w:rsidRPr="00732DDD">
        <w:rPr>
          <w:rFonts w:asciiTheme="minorHAnsi" w:hAnsiTheme="minorHAnsi" w:cstheme="minorHAnsi"/>
          <w:lang w:val="it-IT"/>
        </w:rPr>
        <w:t xml:space="preserve">rivela </w:t>
      </w:r>
      <w:r w:rsidR="006168EE" w:rsidRPr="00732DDD">
        <w:rPr>
          <w:rFonts w:asciiTheme="minorHAnsi" w:hAnsiTheme="minorHAnsi" w:cstheme="minorHAnsi"/>
          <w:lang w:val="it-IT"/>
        </w:rPr>
        <w:t>ambiguità</w:t>
      </w:r>
      <w:r w:rsidR="00660ACD" w:rsidRPr="00732DDD">
        <w:rPr>
          <w:rFonts w:asciiTheme="minorHAnsi" w:hAnsiTheme="minorHAnsi" w:cstheme="minorHAnsi"/>
          <w:lang w:val="it-IT"/>
        </w:rPr>
        <w:t xml:space="preserve"> e anche i commilitoni le riservarono trattamenti severi</w:t>
      </w:r>
      <w:r w:rsidR="00166D56" w:rsidRPr="00732DDD">
        <w:rPr>
          <w:rFonts w:asciiTheme="minorHAnsi" w:hAnsiTheme="minorHAnsi" w:cstheme="minorHAnsi"/>
          <w:lang w:val="it-IT"/>
        </w:rPr>
        <w:t>, non appropriati a un “eroe”</w:t>
      </w:r>
      <w:r w:rsidR="00660ACD" w:rsidRPr="00732DDD">
        <w:rPr>
          <w:rFonts w:asciiTheme="minorHAnsi" w:hAnsiTheme="minorHAnsi" w:cstheme="minorHAnsi"/>
          <w:lang w:val="it-IT"/>
        </w:rPr>
        <w:t xml:space="preserve">. Per Martin </w:t>
      </w:r>
      <w:proofErr w:type="spellStart"/>
      <w:r w:rsidR="00660ACD" w:rsidRPr="00732DDD">
        <w:rPr>
          <w:rFonts w:asciiTheme="minorHAnsi" w:hAnsiTheme="minorHAnsi" w:cstheme="minorHAnsi"/>
          <w:lang w:val="it-IT"/>
        </w:rPr>
        <w:t>Plattner</w:t>
      </w:r>
      <w:proofErr w:type="spellEnd"/>
      <w:r w:rsidR="00660ACD" w:rsidRPr="00732DDD">
        <w:rPr>
          <w:rFonts w:asciiTheme="minorHAnsi" w:hAnsiTheme="minorHAnsi" w:cstheme="minorHAnsi"/>
          <w:lang w:val="it-IT"/>
        </w:rPr>
        <w:t>, autore del libretto, Vik</w:t>
      </w:r>
      <w:r w:rsidR="00166D56" w:rsidRPr="00732DDD">
        <w:rPr>
          <w:rFonts w:asciiTheme="minorHAnsi" w:hAnsiTheme="minorHAnsi" w:cstheme="minorHAnsi"/>
          <w:lang w:val="it-IT"/>
        </w:rPr>
        <w:t>to</w:t>
      </w:r>
      <w:r w:rsidR="00660ACD" w:rsidRPr="00732DDD">
        <w:rPr>
          <w:rFonts w:asciiTheme="minorHAnsi" w:hAnsiTheme="minorHAnsi" w:cstheme="minorHAnsi"/>
          <w:lang w:val="it-IT"/>
        </w:rPr>
        <w:t xml:space="preserve">ria </w:t>
      </w:r>
      <w:proofErr w:type="spellStart"/>
      <w:r w:rsidR="00660ACD" w:rsidRPr="00732DDD">
        <w:rPr>
          <w:rFonts w:asciiTheme="minorHAnsi" w:hAnsiTheme="minorHAnsi" w:cstheme="minorHAnsi"/>
          <w:lang w:val="it-IT"/>
        </w:rPr>
        <w:t>Savs</w:t>
      </w:r>
      <w:proofErr w:type="spellEnd"/>
      <w:r w:rsidR="00660ACD" w:rsidRPr="00732DDD">
        <w:rPr>
          <w:rFonts w:asciiTheme="minorHAnsi" w:hAnsiTheme="minorHAnsi" w:cstheme="minorHAnsi"/>
          <w:lang w:val="it-IT"/>
        </w:rPr>
        <w:t xml:space="preserve"> «</w:t>
      </w:r>
      <w:r w:rsidR="00660ACD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 xml:space="preserve">È diventata una marionetta di </w:t>
      </w:r>
      <w:proofErr w:type="gramStart"/>
      <w:r w:rsidR="00660ACD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>se</w:t>
      </w:r>
      <w:proofErr w:type="gramEnd"/>
      <w:r w:rsidR="00660ACD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 xml:space="preserve"> stessa ed è stata liquidata in modo piuttosto sbrigativo dai circoli prettamente maschili, dal mondo militare della Prima Guerra Mondiale; anche quando entrò a far parte del Partito nazionalsocialista tedesco dei lavoratori, fu relegata a una “scrivania”. Sostanzialmente ha condotto una vita triste e anonima. Di sicuro ha eseguito alacremente gli ordini ricevuti, ma oltre a</w:t>
      </w:r>
      <w:r w:rsidR="00166D56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>lle</w:t>
      </w:r>
      <w:r w:rsidR="00660ACD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 xml:space="preserve"> “cerchie di veterani” deve aver avuto ben pochi contatti sociali. In lei non si intravedono</w:t>
      </w:r>
      <w:r w:rsidR="009268A1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 xml:space="preserve"> né </w:t>
      </w:r>
      <w:r w:rsidR="00660ACD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>empatia né introspezione</w:t>
      </w:r>
      <w:r w:rsidR="009268A1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>»</w:t>
      </w:r>
      <w:r w:rsidR="00660ACD" w:rsidRPr="00732DDD">
        <w:rPr>
          <w:rFonts w:asciiTheme="minorHAnsi" w:hAnsiTheme="minorHAnsi" w:cstheme="minorHAnsi"/>
          <w:color w:val="000000"/>
          <w:kern w:val="3"/>
          <w:lang w:val="it-IT" w:eastAsia="zh-CN" w:bidi="hi-IN"/>
        </w:rPr>
        <w:t xml:space="preserve">. </w:t>
      </w:r>
    </w:p>
    <w:p w14:paraId="32488F5E" w14:textId="24B0CE29" w:rsidR="009268A1" w:rsidRPr="00732DDD" w:rsidRDefault="009268A1" w:rsidP="00660ACD">
      <w:pPr>
        <w:pStyle w:val="Nessunaspaziatura"/>
        <w:ind w:left="-1418" w:right="-709"/>
        <w:jc w:val="both"/>
        <w:rPr>
          <w:rFonts w:asciiTheme="minorHAnsi" w:hAnsiTheme="minorHAnsi" w:cstheme="minorHAnsi"/>
          <w:color w:val="000000"/>
          <w:kern w:val="3"/>
          <w:lang w:val="it-IT" w:eastAsia="zh-CN" w:bidi="hi-IN"/>
        </w:rPr>
      </w:pPr>
    </w:p>
    <w:p w14:paraId="01B48C11" w14:textId="6B877F75" w:rsidR="006D3C16" w:rsidRPr="00732DDD" w:rsidRDefault="006D3C16" w:rsidP="00635972">
      <w:pPr>
        <w:widowControl w:val="0"/>
        <w:suppressAutoHyphens/>
        <w:autoSpaceDN w:val="0"/>
        <w:ind w:left="-1418" w:right="-709"/>
        <w:jc w:val="both"/>
        <w:textAlignment w:val="baseline"/>
        <w:rPr>
          <w:rFonts w:eastAsia="Arial Unicode MS" w:cstheme="minorHAnsi"/>
          <w:color w:val="000000"/>
          <w:kern w:val="3"/>
          <w:lang w:eastAsia="zh-CN" w:bidi="hi-IN"/>
        </w:rPr>
      </w:pPr>
      <w:r w:rsidRPr="00732DDD">
        <w:rPr>
          <w:rFonts w:eastAsia="Arial Unicode MS" w:cstheme="minorHAnsi"/>
          <w:color w:val="000000"/>
          <w:kern w:val="3"/>
          <w:lang w:eastAsia="zh-CN" w:bidi="hi-IN"/>
        </w:rPr>
        <w:t>Nel concepire le sue musiche Ma</w:t>
      </w:r>
      <w:r w:rsidR="00166D56" w:rsidRPr="00732DDD">
        <w:rPr>
          <w:rFonts w:eastAsia="Arial Unicode MS" w:cstheme="minorHAnsi"/>
          <w:color w:val="000000"/>
          <w:kern w:val="3"/>
          <w:lang w:eastAsia="zh-CN" w:bidi="hi-IN"/>
        </w:rPr>
        <w:t>n</w:t>
      </w:r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uela </w:t>
      </w:r>
      <w:proofErr w:type="spellStart"/>
      <w:r w:rsidRPr="00732DDD">
        <w:rPr>
          <w:rFonts w:eastAsia="Arial Unicode MS" w:cstheme="minorHAnsi"/>
          <w:color w:val="000000"/>
          <w:kern w:val="3"/>
          <w:lang w:eastAsia="zh-CN" w:bidi="hi-IN"/>
        </w:rPr>
        <w:t>Kerer</w:t>
      </w:r>
      <w:proofErr w:type="spellEnd"/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ha fatto ricorso «a diversi espedienti </w:t>
      </w:r>
      <w:proofErr w:type="gramStart"/>
      <w:r w:rsidRPr="00732DDD">
        <w:rPr>
          <w:rFonts w:eastAsia="Arial Unicode MS" w:cstheme="minorHAnsi"/>
          <w:color w:val="000000"/>
          <w:kern w:val="3"/>
          <w:lang w:eastAsia="zh-CN" w:bidi="hi-IN"/>
        </w:rPr>
        <w:t>musicali</w:t>
      </w:r>
      <w:proofErr w:type="gramEnd"/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tra cui il raschiare degli archi, che si produce esercitando forte pressione dell’arco sulla corda: il rumore che ne risulta è estremo, fa quasi male alle orecchie. </w:t>
      </w:r>
      <w:proofErr w:type="gramStart"/>
      <w:r w:rsidRPr="00732DDD">
        <w:rPr>
          <w:rFonts w:eastAsia="Arial Unicode MS" w:cstheme="minorHAnsi"/>
          <w:color w:val="000000"/>
          <w:kern w:val="3"/>
          <w:lang w:eastAsia="zh-CN" w:bidi="hi-IN"/>
        </w:rPr>
        <w:t>D’altro canto</w:t>
      </w:r>
      <w:proofErr w:type="gramEnd"/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ho trasposto in musica un personaggio che, dal mio punto di vista, è sfaccettato e presento in quanto tale, senza mai “migliorarlo”: come nella vita Viktoria non si è mai discostata dalla sua ideologia, così anche in musica le sue tracce le rimangono addosso». «Naturalmente il tessuto dell’opera è perlopiù espressione del mio mondo sonoro e del mio linguaggio musicale. Ma nelle situazioni più pregnanti lo faccio riecheggiare con note tratte dalla musica popolare, in una sorta di imitazione volutamente insolita», continua la compositrice</w:t>
      </w:r>
      <w:r w:rsidR="00635972"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altoatesina</w:t>
      </w:r>
      <w:r w:rsidRPr="00732DDD">
        <w:rPr>
          <w:rFonts w:eastAsia="Arial Unicode MS" w:cstheme="minorHAnsi"/>
          <w:color w:val="000000"/>
          <w:kern w:val="3"/>
          <w:lang w:eastAsia="zh-CN" w:bidi="hi-IN"/>
        </w:rPr>
        <w:t>.</w:t>
      </w:r>
      <w:r w:rsidR="00635972"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Che conclude: «</w:t>
      </w:r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Lo spettatore di un’opera può solitamente identificarsi, almeno in parte, con il protagonista principale o con uno dei protagonisti principali, o perlomeno c’è un aspetto di empatia. Con la nostra Viktoria </w:t>
      </w:r>
      <w:proofErr w:type="spellStart"/>
      <w:r w:rsidRPr="00732DDD">
        <w:rPr>
          <w:rFonts w:eastAsia="Arial Unicode MS" w:cstheme="minorHAnsi"/>
          <w:color w:val="000000"/>
          <w:kern w:val="3"/>
          <w:lang w:eastAsia="zh-CN" w:bidi="hi-IN"/>
        </w:rPr>
        <w:t>Savs</w:t>
      </w:r>
      <w:proofErr w:type="spellEnd"/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non è invece possibile identificarsi. Tradurre tutto ciò in musica è stata una sfida incredibile, molto stimolante, considerate le sue molte facce. Sarebbe stato riduttivo costringerla in un personaggio solo negativo, limitarla alla personificazione del male. Quando ci si rivolge a lei ricordandole che si limitava a “svuotare vasi da notte”, il suo personaggio risulta </w:t>
      </w:r>
      <w:proofErr w:type="gramStart"/>
      <w:r w:rsidRPr="00732DDD">
        <w:rPr>
          <w:rFonts w:eastAsia="Arial Unicode MS" w:cstheme="minorHAnsi"/>
          <w:color w:val="000000"/>
          <w:kern w:val="3"/>
          <w:lang w:eastAsia="zh-CN" w:bidi="hi-IN"/>
        </w:rPr>
        <w:t>tragico;</w:t>
      </w:r>
      <w:proofErr w:type="gramEnd"/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e poi, in tutta la sua cattiveria suscita in me anche un sentimento di pena. Lo stimolo più grande è stato proprio il fatto che </w:t>
      </w:r>
      <w:proofErr w:type="gramStart"/>
      <w:r w:rsidRPr="00732DDD">
        <w:rPr>
          <w:rFonts w:eastAsia="Arial Unicode MS" w:cstheme="minorHAnsi"/>
          <w:color w:val="000000"/>
          <w:kern w:val="3"/>
          <w:lang w:eastAsia="zh-CN" w:bidi="hi-IN"/>
        </w:rPr>
        <w:t>abbia</w:t>
      </w:r>
      <w:proofErr w:type="gramEnd"/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 scatenato in me emozioni molto contrastanti</w:t>
      </w:r>
      <w:r w:rsidR="00635972" w:rsidRPr="00732DDD">
        <w:rPr>
          <w:rFonts w:eastAsia="Arial Unicode MS" w:cstheme="minorHAnsi"/>
          <w:color w:val="000000"/>
          <w:kern w:val="3"/>
          <w:lang w:eastAsia="zh-CN" w:bidi="hi-IN"/>
        </w:rPr>
        <w:t>»</w:t>
      </w:r>
      <w:r w:rsidRPr="00732DDD">
        <w:rPr>
          <w:rFonts w:eastAsia="Arial Unicode MS" w:cstheme="minorHAnsi"/>
          <w:color w:val="000000"/>
          <w:kern w:val="3"/>
          <w:lang w:eastAsia="zh-CN" w:bidi="hi-IN"/>
        </w:rPr>
        <w:t xml:space="preserve">. </w:t>
      </w:r>
    </w:p>
    <w:p w14:paraId="2DE1B989" w14:textId="77777777" w:rsidR="009268A1" w:rsidRPr="00732DDD" w:rsidRDefault="009268A1" w:rsidP="006D3C16">
      <w:pPr>
        <w:pStyle w:val="Nessunaspaziatura"/>
        <w:ind w:left="-1418" w:right="-709"/>
        <w:jc w:val="both"/>
        <w:rPr>
          <w:rFonts w:asciiTheme="minorHAnsi" w:hAnsiTheme="minorHAnsi" w:cstheme="minorHAnsi"/>
          <w:lang w:val="it-IT"/>
        </w:rPr>
      </w:pPr>
    </w:p>
    <w:p w14:paraId="2039AAF3" w14:textId="7DF02B7C" w:rsidR="006168EE" w:rsidRPr="00732DDD" w:rsidRDefault="00635972" w:rsidP="00635972">
      <w:pPr>
        <w:pStyle w:val="Nessunaspaziatura"/>
        <w:ind w:left="-1418" w:right="-709"/>
        <w:jc w:val="both"/>
        <w:rPr>
          <w:rFonts w:asciiTheme="minorHAnsi" w:hAnsiTheme="minorHAnsi" w:cstheme="minorHAnsi"/>
          <w:b/>
          <w:bCs/>
          <w:lang w:val="it-IT"/>
        </w:rPr>
      </w:pPr>
      <w:proofErr w:type="spellStart"/>
      <w:r w:rsidRPr="00732DDD">
        <w:rPr>
          <w:rFonts w:asciiTheme="minorHAnsi" w:hAnsiTheme="minorHAnsi" w:cstheme="minorHAnsi"/>
          <w:i/>
          <w:iCs/>
          <w:lang w:val="it-IT"/>
        </w:rPr>
        <w:t>Toteis</w:t>
      </w:r>
      <w:proofErr w:type="spellEnd"/>
      <w:r w:rsidRPr="00732DDD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732DDD">
        <w:rPr>
          <w:rFonts w:asciiTheme="minorHAnsi" w:hAnsiTheme="minorHAnsi" w:cstheme="minorHAnsi"/>
          <w:lang w:val="it-IT"/>
        </w:rPr>
        <w:t xml:space="preserve">è quindi un’opera che </w:t>
      </w:r>
      <w:r w:rsidR="006168EE" w:rsidRPr="00732DDD">
        <w:rPr>
          <w:rFonts w:asciiTheme="minorHAnsi" w:hAnsiTheme="minorHAnsi" w:cstheme="minorHAnsi"/>
          <w:lang w:val="it-IT"/>
        </w:rPr>
        <w:t>forn</w:t>
      </w:r>
      <w:r w:rsidRPr="00732DDD">
        <w:rPr>
          <w:rFonts w:asciiTheme="minorHAnsi" w:hAnsiTheme="minorHAnsi" w:cstheme="minorHAnsi"/>
          <w:lang w:val="it-IT"/>
        </w:rPr>
        <w:t xml:space="preserve">isce </w:t>
      </w:r>
      <w:proofErr w:type="gramStart"/>
      <w:r w:rsidRPr="00732DDD">
        <w:rPr>
          <w:rFonts w:asciiTheme="minorHAnsi" w:hAnsiTheme="minorHAnsi" w:cstheme="minorHAnsi"/>
          <w:lang w:val="it-IT"/>
        </w:rPr>
        <w:t>al</w:t>
      </w:r>
      <w:r w:rsidR="00166D56" w:rsidRPr="00732DDD">
        <w:rPr>
          <w:rFonts w:asciiTheme="minorHAnsi" w:hAnsiTheme="minorHAnsi" w:cstheme="minorHAnsi"/>
          <w:lang w:val="it-IT"/>
        </w:rPr>
        <w:t xml:space="preserve"> </w:t>
      </w:r>
      <w:r w:rsidRPr="00732DDD">
        <w:rPr>
          <w:rFonts w:asciiTheme="minorHAnsi" w:hAnsiTheme="minorHAnsi" w:cstheme="minorHAnsi"/>
          <w:lang w:val="it-IT"/>
        </w:rPr>
        <w:t xml:space="preserve">pubblico </w:t>
      </w:r>
      <w:r w:rsidR="006168EE" w:rsidRPr="00732DDD">
        <w:rPr>
          <w:rFonts w:asciiTheme="minorHAnsi" w:hAnsiTheme="minorHAnsi" w:cstheme="minorHAnsi"/>
          <w:lang w:val="it-IT"/>
        </w:rPr>
        <w:t>spunti</w:t>
      </w:r>
      <w:proofErr w:type="gramEnd"/>
      <w:r w:rsidR="006168EE" w:rsidRPr="00732DDD">
        <w:rPr>
          <w:rFonts w:asciiTheme="minorHAnsi" w:hAnsiTheme="minorHAnsi" w:cstheme="minorHAnsi"/>
          <w:lang w:val="it-IT"/>
        </w:rPr>
        <w:t xml:space="preserve"> di riflessione</w:t>
      </w:r>
      <w:r w:rsidRPr="00732DDD">
        <w:rPr>
          <w:rFonts w:asciiTheme="minorHAnsi" w:hAnsiTheme="minorHAnsi" w:cstheme="minorHAnsi"/>
          <w:lang w:val="it-IT"/>
        </w:rPr>
        <w:t>,</w:t>
      </w:r>
      <w:r w:rsidR="006168EE" w:rsidRPr="00732DDD">
        <w:rPr>
          <w:rFonts w:asciiTheme="minorHAnsi" w:hAnsiTheme="minorHAnsi" w:cstheme="minorHAnsi"/>
          <w:lang w:val="it-IT"/>
        </w:rPr>
        <w:t xml:space="preserve"> in un periodo stor</w:t>
      </w:r>
      <w:r w:rsidR="00166D56" w:rsidRPr="00732DDD">
        <w:rPr>
          <w:rFonts w:asciiTheme="minorHAnsi" w:hAnsiTheme="minorHAnsi" w:cstheme="minorHAnsi"/>
          <w:lang w:val="it-IT"/>
        </w:rPr>
        <w:t>i</w:t>
      </w:r>
      <w:r w:rsidR="006168EE" w:rsidRPr="00732DDD">
        <w:rPr>
          <w:rFonts w:asciiTheme="minorHAnsi" w:hAnsiTheme="minorHAnsi" w:cstheme="minorHAnsi"/>
          <w:lang w:val="it-IT"/>
        </w:rPr>
        <w:t xml:space="preserve">co come il nostro dove </w:t>
      </w:r>
      <w:r w:rsidR="00166D56" w:rsidRPr="00732DDD">
        <w:rPr>
          <w:rFonts w:asciiTheme="minorHAnsi" w:hAnsiTheme="minorHAnsi" w:cstheme="minorHAnsi"/>
          <w:lang w:val="it-IT"/>
        </w:rPr>
        <w:t>le</w:t>
      </w:r>
      <w:r w:rsidR="006168EE" w:rsidRPr="00732DDD">
        <w:rPr>
          <w:rFonts w:asciiTheme="minorHAnsi" w:hAnsiTheme="minorHAnsi" w:cstheme="minorHAnsi"/>
          <w:lang w:val="it-IT"/>
        </w:rPr>
        <w:t xml:space="preserve"> ideologie divisive appaiono come inquietanti fantasmi del passato che si riflettono </w:t>
      </w:r>
      <w:r w:rsidR="00166D56" w:rsidRPr="00732DDD">
        <w:rPr>
          <w:rFonts w:asciiTheme="minorHAnsi" w:hAnsiTheme="minorHAnsi" w:cstheme="minorHAnsi"/>
          <w:lang w:val="it-IT"/>
        </w:rPr>
        <w:t xml:space="preserve">tragicamente </w:t>
      </w:r>
      <w:r w:rsidR="006168EE" w:rsidRPr="00732DDD">
        <w:rPr>
          <w:rFonts w:asciiTheme="minorHAnsi" w:hAnsiTheme="minorHAnsi" w:cstheme="minorHAnsi"/>
          <w:lang w:val="it-IT"/>
        </w:rPr>
        <w:t xml:space="preserve">nel presente. </w:t>
      </w:r>
    </w:p>
    <w:p w14:paraId="44AF4E5E" w14:textId="77777777" w:rsidR="006C3C1B" w:rsidRPr="00732DDD" w:rsidRDefault="006C3C1B" w:rsidP="00635972">
      <w:pPr>
        <w:autoSpaceDE w:val="0"/>
        <w:autoSpaceDN w:val="0"/>
        <w:adjustRightInd w:val="0"/>
        <w:ind w:right="-709"/>
        <w:rPr>
          <w:rFonts w:cstheme="minorHAnsi"/>
        </w:rPr>
      </w:pPr>
    </w:p>
    <w:p w14:paraId="0AF4E1BD" w14:textId="6F84BF04" w:rsidR="00A52C94" w:rsidRPr="00732DDD" w:rsidRDefault="00A52C94" w:rsidP="006168EE">
      <w:pPr>
        <w:pStyle w:val="Nessunaspaziatura"/>
        <w:ind w:left="-1418" w:right="-567"/>
        <w:jc w:val="both"/>
        <w:rPr>
          <w:rFonts w:asciiTheme="minorHAnsi" w:hAnsiTheme="minorHAnsi" w:cstheme="minorHAnsi"/>
          <w:bCs/>
          <w:lang w:val="it-IT"/>
        </w:rPr>
      </w:pPr>
    </w:p>
    <w:p w14:paraId="0A83EB57" w14:textId="77777777" w:rsidR="006168EE" w:rsidRPr="00732DDD" w:rsidRDefault="006168EE" w:rsidP="00166D56">
      <w:pPr>
        <w:pStyle w:val="Corpo"/>
        <w:ind w:left="-1418" w:right="-709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it-IT"/>
        </w:rPr>
      </w:pPr>
      <w:r w:rsidRPr="00732DDD">
        <w:rPr>
          <w:rFonts w:asciiTheme="minorHAnsi" w:hAnsiTheme="minorHAnsi" w:cstheme="minorHAnsi"/>
          <w:b/>
          <w:bCs/>
          <w:color w:val="auto"/>
          <w:sz w:val="24"/>
          <w:szCs w:val="24"/>
          <w:lang w:val="it-IT"/>
        </w:rPr>
        <w:t xml:space="preserve">Manuela </w:t>
      </w:r>
      <w:proofErr w:type="spellStart"/>
      <w:r w:rsidRPr="00732DDD">
        <w:rPr>
          <w:rFonts w:asciiTheme="minorHAnsi" w:hAnsiTheme="minorHAnsi" w:cstheme="minorHAnsi"/>
          <w:b/>
          <w:bCs/>
          <w:color w:val="auto"/>
          <w:sz w:val="24"/>
          <w:szCs w:val="24"/>
          <w:lang w:val="it-IT"/>
        </w:rPr>
        <w:t>Kerer</w:t>
      </w:r>
      <w:proofErr w:type="spellEnd"/>
    </w:p>
    <w:p w14:paraId="01E81B09" w14:textId="5A6246AA" w:rsidR="006168EE" w:rsidRPr="00732DDD" w:rsidRDefault="006168EE" w:rsidP="00166D56">
      <w:pPr>
        <w:pStyle w:val="Corpo"/>
        <w:ind w:left="-1418" w:right="-709"/>
        <w:jc w:val="both"/>
        <w:rPr>
          <w:rFonts w:asciiTheme="minorHAnsi" w:eastAsia="Times New Roman" w:hAnsiTheme="minorHAnsi" w:cstheme="minorHAnsi"/>
          <w:iCs/>
          <w:sz w:val="24"/>
          <w:szCs w:val="24"/>
          <w:lang w:val="it-IT"/>
        </w:rPr>
      </w:pPr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Nata a Bressanone, ha studiato composizione a Innsbruck e, con Alessandro Solbiati, a Milano. Ha composto per il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Solistenensemble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Kaleidoskop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 Berlino, il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Klangforum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Wien, die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reihe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, la Bayerische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Kammerphilharmonie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, la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Münchener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Biennale</w:t>
      </w:r>
      <w:r w:rsidR="009651C6"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,</w:t>
      </w:r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Wien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Modern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e per</w:t>
      </w:r>
      <w:r w:rsidR="009651C6"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</w:t>
      </w:r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musicisti come Julius Berger e Maja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Ratkje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. La sua musica è stata eseguita alla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Konzerthaus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 Berlino e </w:t>
      </w:r>
      <w:r w:rsidR="009651C6"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di </w:t>
      </w:r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Vienna, al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Kampnagel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 Amburgo, all'Accademia Filarmonica Romana e all'ACF di New York. Ha ricevuto numerosi riconoscimenti, tra cui il premio Walther-von-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der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-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Vogelweide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(2009), il premio SKE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Publicity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(2011) e la borsa di studio austriaca per la composizione (2008, 2011, 2016). Nel 2016 è stata Composer in </w:t>
      </w:r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lastRenderedPageBreak/>
        <w:t xml:space="preserve">Residence al Festival </w:t>
      </w:r>
      <w:proofErr w:type="spellStart"/>
      <w:proofErr w:type="gram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St.Gallen</w:t>
      </w:r>
      <w:proofErr w:type="spellEnd"/>
      <w:proofErr w:type="gram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/ Stiria, nel 2019 allo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Schlossmediale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Werdenberg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e al Festival "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Leicht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</w:t>
      </w:r>
      <w:proofErr w:type="spellStart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>über</w:t>
      </w:r>
      <w:proofErr w:type="spellEnd"/>
      <w:r w:rsidRPr="00732DDD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Linz". </w:t>
      </w:r>
    </w:p>
    <w:p w14:paraId="4061E51D" w14:textId="77777777" w:rsidR="006168EE" w:rsidRPr="00732DDD" w:rsidRDefault="006168EE" w:rsidP="006168EE">
      <w:pPr>
        <w:autoSpaceDE w:val="0"/>
        <w:autoSpaceDN w:val="0"/>
        <w:adjustRightInd w:val="0"/>
        <w:ind w:left="-1418" w:right="-575"/>
        <w:jc w:val="both"/>
        <w:rPr>
          <w:rFonts w:eastAsia="AvantGarde-Bold" w:cstheme="minorHAnsi"/>
        </w:rPr>
      </w:pPr>
    </w:p>
    <w:p w14:paraId="069F4FE6" w14:textId="77777777" w:rsidR="006168EE" w:rsidRPr="00732DDD" w:rsidRDefault="006168EE" w:rsidP="00166D56">
      <w:pPr>
        <w:pStyle w:val="Nessunaspaziatura"/>
        <w:ind w:left="-1418" w:right="-709"/>
        <w:jc w:val="both"/>
        <w:rPr>
          <w:rFonts w:asciiTheme="minorHAnsi" w:hAnsiTheme="minorHAnsi" w:cstheme="minorHAnsi"/>
          <w:b/>
          <w:bCs/>
          <w:lang w:val="it-IT"/>
        </w:rPr>
      </w:pPr>
      <w:r w:rsidRPr="00732DDD">
        <w:rPr>
          <w:rFonts w:asciiTheme="minorHAnsi" w:hAnsiTheme="minorHAnsi" w:cstheme="minorHAnsi"/>
          <w:b/>
          <w:bCs/>
          <w:lang w:val="it-IT"/>
        </w:rPr>
        <w:t xml:space="preserve">Martin </w:t>
      </w:r>
      <w:proofErr w:type="spellStart"/>
      <w:r w:rsidRPr="00732DDD">
        <w:rPr>
          <w:rFonts w:asciiTheme="minorHAnsi" w:hAnsiTheme="minorHAnsi" w:cstheme="minorHAnsi"/>
          <w:b/>
          <w:bCs/>
          <w:lang w:val="it-IT"/>
        </w:rPr>
        <w:t>Plattner</w:t>
      </w:r>
      <w:proofErr w:type="spellEnd"/>
    </w:p>
    <w:p w14:paraId="28C8E42D" w14:textId="34554483" w:rsidR="006168EE" w:rsidRPr="00732DDD" w:rsidRDefault="006168EE" w:rsidP="00166D56">
      <w:pPr>
        <w:pStyle w:val="Nessunaspaziatura"/>
        <w:ind w:left="-1418" w:right="-709"/>
        <w:jc w:val="both"/>
        <w:rPr>
          <w:rFonts w:asciiTheme="minorHAnsi" w:hAnsiTheme="minorHAnsi" w:cstheme="minorHAnsi"/>
          <w:lang w:val="it-IT"/>
        </w:rPr>
      </w:pPr>
      <w:r w:rsidRPr="00732DDD">
        <w:rPr>
          <w:rFonts w:asciiTheme="minorHAnsi" w:hAnsiTheme="minorHAnsi" w:cstheme="minorHAnsi"/>
          <w:lang w:val="it-IT"/>
        </w:rPr>
        <w:t xml:space="preserve">Nato a </w:t>
      </w:r>
      <w:proofErr w:type="spellStart"/>
      <w:r w:rsidRPr="00732DDD">
        <w:rPr>
          <w:rFonts w:asciiTheme="minorHAnsi" w:hAnsiTheme="minorHAnsi" w:cstheme="minorHAnsi"/>
          <w:lang w:val="it-IT"/>
        </w:rPr>
        <w:t>Zams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nel 1975, ha studiato letteratura comparata all'Università di Innsbruck. Tra il 2002 e il 2010 ha lavorato come stagista, assistente alla regia, costumista e drammaturgo nella scena indipendente austriaca e in Svizzera. Dal 2003 scrive testi teatrali che sono stati rappresentati al </w:t>
      </w:r>
      <w:proofErr w:type="spellStart"/>
      <w:r w:rsidRPr="00732DDD">
        <w:rPr>
          <w:rFonts w:asciiTheme="minorHAnsi" w:hAnsiTheme="minorHAnsi" w:cstheme="minorHAnsi"/>
          <w:lang w:val="it-IT"/>
        </w:rPr>
        <w:t>Landestheater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Linz, al </w:t>
      </w:r>
      <w:proofErr w:type="spellStart"/>
      <w:r w:rsidRPr="00732DDD">
        <w:rPr>
          <w:rFonts w:asciiTheme="minorHAnsi" w:hAnsiTheme="minorHAnsi" w:cstheme="minorHAnsi"/>
          <w:lang w:val="it-IT"/>
        </w:rPr>
        <w:t>Landestheater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Innsbruck, al </w:t>
      </w:r>
      <w:proofErr w:type="spellStart"/>
      <w:r w:rsidRPr="00732DDD">
        <w:rPr>
          <w:rFonts w:asciiTheme="minorHAnsi" w:hAnsiTheme="minorHAnsi" w:cstheme="minorHAnsi"/>
          <w:lang w:val="it-IT"/>
        </w:rPr>
        <w:t>Vereinigte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732DDD">
        <w:rPr>
          <w:rFonts w:asciiTheme="minorHAnsi" w:hAnsiTheme="minorHAnsi" w:cstheme="minorHAnsi"/>
          <w:lang w:val="it-IT"/>
        </w:rPr>
        <w:t>Bühnen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Bozen, al brut al </w:t>
      </w:r>
      <w:proofErr w:type="spellStart"/>
      <w:r w:rsidRPr="00732DDD">
        <w:rPr>
          <w:rFonts w:asciiTheme="minorHAnsi" w:hAnsiTheme="minorHAnsi" w:cstheme="minorHAnsi"/>
          <w:lang w:val="it-IT"/>
        </w:rPr>
        <w:t>Künstlerhaus</w:t>
      </w:r>
      <w:proofErr w:type="spellEnd"/>
      <w:r w:rsidRPr="00732DDD">
        <w:rPr>
          <w:rFonts w:asciiTheme="minorHAnsi" w:hAnsiTheme="minorHAnsi" w:cstheme="minorHAnsi"/>
          <w:lang w:val="it-IT"/>
        </w:rPr>
        <w:t xml:space="preserve"> di Vienna e al Laboratorio Arte Alameda di Città del Messico. Per </w:t>
      </w:r>
      <w:proofErr w:type="gramStart"/>
      <w:r w:rsidRPr="00732DDD">
        <w:rPr>
          <w:rFonts w:asciiTheme="minorHAnsi" w:hAnsiTheme="minorHAnsi" w:cstheme="minorHAnsi"/>
          <w:lang w:val="it-IT"/>
        </w:rPr>
        <w:t>i suo</w:t>
      </w:r>
      <w:proofErr w:type="gramEnd"/>
      <w:r w:rsidRPr="00732DDD">
        <w:rPr>
          <w:rFonts w:asciiTheme="minorHAnsi" w:hAnsiTheme="minorHAnsi" w:cstheme="minorHAnsi"/>
          <w:lang w:val="it-IT"/>
        </w:rPr>
        <w:t xml:space="preserve"> lavoro ha ricevuto diversi premi.</w:t>
      </w:r>
    </w:p>
    <w:p w14:paraId="46322F5B" w14:textId="0E4F80C4" w:rsidR="00FC5B91" w:rsidRPr="00732DDD" w:rsidRDefault="00FC5B91" w:rsidP="00166D56">
      <w:pPr>
        <w:pStyle w:val="Nessunaspaziatura"/>
        <w:ind w:left="-1418" w:right="-709"/>
        <w:jc w:val="both"/>
        <w:rPr>
          <w:rFonts w:asciiTheme="minorHAnsi" w:hAnsiTheme="minorHAnsi" w:cstheme="minorHAnsi"/>
          <w:lang w:val="it-IT"/>
        </w:rPr>
      </w:pPr>
    </w:p>
    <w:p w14:paraId="5A0788CD" w14:textId="77777777" w:rsidR="009651C6" w:rsidRPr="00732DDD" w:rsidRDefault="00FC5B91" w:rsidP="00166D56">
      <w:pPr>
        <w:autoSpaceDE w:val="0"/>
        <w:autoSpaceDN w:val="0"/>
        <w:adjustRightInd w:val="0"/>
        <w:ind w:left="-1418" w:right="-709"/>
        <w:jc w:val="both"/>
        <w:rPr>
          <w:rFonts w:cstheme="minorHAnsi"/>
          <w:lang w:eastAsia="de-DE"/>
        </w:rPr>
      </w:pPr>
      <w:r w:rsidRPr="00732DDD">
        <w:rPr>
          <w:rFonts w:cstheme="minorHAnsi"/>
          <w:b/>
          <w:bCs/>
          <w:lang w:eastAsia="de-DE"/>
        </w:rPr>
        <w:t xml:space="preserve">Walter </w:t>
      </w:r>
      <w:proofErr w:type="spellStart"/>
      <w:r w:rsidRPr="00732DDD">
        <w:rPr>
          <w:rFonts w:cstheme="minorHAnsi"/>
          <w:b/>
          <w:bCs/>
          <w:lang w:eastAsia="de-DE"/>
        </w:rPr>
        <w:t>Kobéra</w:t>
      </w:r>
      <w:proofErr w:type="spellEnd"/>
      <w:r w:rsidRPr="00732DDD">
        <w:rPr>
          <w:rFonts w:cstheme="minorHAnsi"/>
          <w:lang w:eastAsia="de-DE"/>
        </w:rPr>
        <w:t xml:space="preserve"> </w:t>
      </w:r>
    </w:p>
    <w:p w14:paraId="2693C88C" w14:textId="10A825C9" w:rsidR="00FC5B91" w:rsidRPr="00732DDD" w:rsidRDefault="009651C6" w:rsidP="00166D56">
      <w:pPr>
        <w:autoSpaceDE w:val="0"/>
        <w:autoSpaceDN w:val="0"/>
        <w:adjustRightInd w:val="0"/>
        <w:ind w:left="-1418" w:right="-709"/>
        <w:jc w:val="both"/>
        <w:rPr>
          <w:rFonts w:cstheme="minorHAnsi"/>
          <w:lang w:eastAsia="de-DE"/>
        </w:rPr>
      </w:pPr>
      <w:r w:rsidRPr="00732DDD">
        <w:rPr>
          <w:rFonts w:cstheme="minorHAnsi"/>
          <w:lang w:eastAsia="de-DE"/>
        </w:rPr>
        <w:t>È</w:t>
      </w:r>
      <w:r w:rsidR="00FC5B91" w:rsidRPr="00732DDD">
        <w:rPr>
          <w:rFonts w:cstheme="minorHAnsi"/>
          <w:lang w:eastAsia="de-DE"/>
        </w:rPr>
        <w:t xml:space="preserve"> direttore musicale dal 1991 della </w:t>
      </w:r>
      <w:proofErr w:type="spellStart"/>
      <w:r w:rsidR="00FC5B91" w:rsidRPr="00732DDD">
        <w:rPr>
          <w:rFonts w:cstheme="minorHAnsi"/>
          <w:lang w:eastAsia="de-DE"/>
        </w:rPr>
        <w:t>Neue</w:t>
      </w:r>
      <w:proofErr w:type="spellEnd"/>
      <w:r w:rsidR="00FC5B91" w:rsidRPr="00732DDD">
        <w:rPr>
          <w:rFonts w:cstheme="minorHAnsi"/>
          <w:lang w:eastAsia="de-DE"/>
        </w:rPr>
        <w:t xml:space="preserve"> </w:t>
      </w:r>
      <w:proofErr w:type="spellStart"/>
      <w:r w:rsidR="00FC5B91" w:rsidRPr="00732DDD">
        <w:rPr>
          <w:rFonts w:cstheme="minorHAnsi"/>
          <w:lang w:eastAsia="de-DE"/>
        </w:rPr>
        <w:t>Oper</w:t>
      </w:r>
      <w:proofErr w:type="spellEnd"/>
      <w:r w:rsidR="00FC5B91" w:rsidRPr="00732DDD">
        <w:rPr>
          <w:rFonts w:cstheme="minorHAnsi"/>
          <w:lang w:eastAsia="de-DE"/>
        </w:rPr>
        <w:t xml:space="preserve"> Wien, di cui dal 1993 è anche direttore artistico. Dal 1978 al 2002 è stato membro della </w:t>
      </w:r>
      <w:proofErr w:type="spellStart"/>
      <w:r w:rsidR="00FC5B91" w:rsidRPr="00732DDD">
        <w:rPr>
          <w:rFonts w:cstheme="minorHAnsi"/>
          <w:lang w:eastAsia="de-DE"/>
        </w:rPr>
        <w:t>Tonkünstler</w:t>
      </w:r>
      <w:proofErr w:type="spellEnd"/>
      <w:r w:rsidR="00FC5B91" w:rsidRPr="00732DDD">
        <w:rPr>
          <w:rFonts w:cstheme="minorHAnsi"/>
          <w:lang w:eastAsia="de-DE"/>
        </w:rPr>
        <w:t xml:space="preserve"> Orchestra e nel 1986 ha fondato l’Amadeus Ensemble-Wien, il cui repertorio spazia dal barocco al contemporaneo. Nel 2006, con la prima mondiale di </w:t>
      </w:r>
      <w:r w:rsidR="00FC5B91" w:rsidRPr="00732DDD">
        <w:rPr>
          <w:rFonts w:cstheme="minorHAnsi"/>
          <w:i/>
          <w:iCs/>
          <w:lang w:eastAsia="de-DE"/>
        </w:rPr>
        <w:t xml:space="preserve">Radek </w:t>
      </w:r>
      <w:r w:rsidR="00FC5B91" w:rsidRPr="00732DDD">
        <w:rPr>
          <w:rFonts w:cstheme="minorHAnsi"/>
          <w:lang w:eastAsia="de-DE"/>
        </w:rPr>
        <w:t xml:space="preserve">di Richard </w:t>
      </w:r>
      <w:proofErr w:type="spellStart"/>
      <w:r w:rsidR="00FC5B91" w:rsidRPr="00732DDD">
        <w:rPr>
          <w:rFonts w:cstheme="minorHAnsi"/>
          <w:lang w:eastAsia="de-DE"/>
        </w:rPr>
        <w:t>Dünser</w:t>
      </w:r>
      <w:proofErr w:type="spellEnd"/>
      <w:r w:rsidR="00FC5B91" w:rsidRPr="00732DDD">
        <w:rPr>
          <w:rFonts w:cstheme="minorHAnsi"/>
          <w:lang w:eastAsia="de-DE"/>
        </w:rPr>
        <w:t xml:space="preserve">, </w:t>
      </w:r>
      <w:proofErr w:type="spellStart"/>
      <w:r w:rsidR="00FC5B91" w:rsidRPr="00732DDD">
        <w:rPr>
          <w:rFonts w:cstheme="minorHAnsi"/>
          <w:lang w:eastAsia="de-DE"/>
        </w:rPr>
        <w:t>Neue</w:t>
      </w:r>
      <w:proofErr w:type="spellEnd"/>
      <w:r w:rsidR="00FC5B91" w:rsidRPr="00732DDD">
        <w:rPr>
          <w:rFonts w:cstheme="minorHAnsi"/>
          <w:lang w:eastAsia="de-DE"/>
        </w:rPr>
        <w:t xml:space="preserve"> </w:t>
      </w:r>
      <w:proofErr w:type="spellStart"/>
      <w:r w:rsidR="00FC5B91" w:rsidRPr="00732DDD">
        <w:rPr>
          <w:rFonts w:cstheme="minorHAnsi"/>
          <w:lang w:eastAsia="de-DE"/>
        </w:rPr>
        <w:t>Oper</w:t>
      </w:r>
      <w:proofErr w:type="spellEnd"/>
      <w:r w:rsidR="00FC5B91" w:rsidRPr="00732DDD">
        <w:rPr>
          <w:rFonts w:cstheme="minorHAnsi"/>
          <w:lang w:eastAsia="de-DE"/>
        </w:rPr>
        <w:t xml:space="preserve"> Wien ha avviato una collaborazione con i </w:t>
      </w:r>
      <w:proofErr w:type="spellStart"/>
      <w:r w:rsidR="00FC5B91" w:rsidRPr="00732DDD">
        <w:rPr>
          <w:rFonts w:cstheme="minorHAnsi"/>
          <w:lang w:eastAsia="de-DE"/>
        </w:rPr>
        <w:t>Bregenzer</w:t>
      </w:r>
      <w:proofErr w:type="spellEnd"/>
      <w:r w:rsidR="00FC5B91" w:rsidRPr="00732DDD">
        <w:rPr>
          <w:rFonts w:cstheme="minorHAnsi"/>
          <w:lang w:eastAsia="de-DE"/>
        </w:rPr>
        <w:t xml:space="preserve"> </w:t>
      </w:r>
      <w:proofErr w:type="spellStart"/>
      <w:r w:rsidR="00FC5B91" w:rsidRPr="00732DDD">
        <w:rPr>
          <w:rFonts w:cstheme="minorHAnsi"/>
          <w:lang w:eastAsia="de-DE"/>
        </w:rPr>
        <w:t>Festpiele</w:t>
      </w:r>
      <w:proofErr w:type="spellEnd"/>
      <w:r w:rsidR="00FC5B91" w:rsidRPr="00732DDD">
        <w:rPr>
          <w:rFonts w:cstheme="minorHAnsi"/>
          <w:lang w:eastAsia="de-DE"/>
        </w:rPr>
        <w:t xml:space="preserve">. </w:t>
      </w:r>
      <w:proofErr w:type="spellStart"/>
      <w:r w:rsidR="00FC5B91" w:rsidRPr="00732DDD">
        <w:rPr>
          <w:rFonts w:cstheme="minorHAnsi"/>
          <w:lang w:eastAsia="de-DE"/>
        </w:rPr>
        <w:t>Kobéra</w:t>
      </w:r>
      <w:proofErr w:type="spellEnd"/>
      <w:r w:rsidR="00FC5B91" w:rsidRPr="00732DDD">
        <w:rPr>
          <w:rFonts w:cstheme="minorHAnsi"/>
          <w:lang w:eastAsia="de-DE"/>
        </w:rPr>
        <w:t xml:space="preserve"> ha anche diretto numerose orchestre, fra cui la Bruckner Orchestra Linz, la Bratislava RSO e la </w:t>
      </w:r>
      <w:proofErr w:type="spellStart"/>
      <w:r w:rsidR="00FC5B91" w:rsidRPr="00732DDD">
        <w:rPr>
          <w:rFonts w:cstheme="minorHAnsi"/>
          <w:lang w:eastAsia="de-DE"/>
        </w:rPr>
        <w:t>Baltic</w:t>
      </w:r>
      <w:proofErr w:type="spellEnd"/>
      <w:r w:rsidR="00FC5B91" w:rsidRPr="00732DDD">
        <w:rPr>
          <w:rFonts w:cstheme="minorHAnsi"/>
          <w:lang w:eastAsia="de-DE"/>
        </w:rPr>
        <w:t xml:space="preserve"> Philharmonic. Particolari consensi di pubblico e critica gli sono stati tributati per la direzione musicale di </w:t>
      </w:r>
      <w:r w:rsidR="00FC5B91" w:rsidRPr="00732DDD">
        <w:rPr>
          <w:rFonts w:cstheme="minorHAnsi"/>
          <w:i/>
          <w:iCs/>
          <w:lang w:eastAsia="de-DE"/>
        </w:rPr>
        <w:t xml:space="preserve">Lulu </w:t>
      </w:r>
      <w:r w:rsidR="00FC5B91" w:rsidRPr="00732DDD">
        <w:rPr>
          <w:rFonts w:cstheme="minorHAnsi"/>
          <w:lang w:eastAsia="de-DE"/>
        </w:rPr>
        <w:t xml:space="preserve">di </w:t>
      </w:r>
      <w:proofErr w:type="spellStart"/>
      <w:r w:rsidR="00FC5B91" w:rsidRPr="00732DDD">
        <w:rPr>
          <w:rFonts w:cstheme="minorHAnsi"/>
          <w:lang w:eastAsia="de-DE"/>
        </w:rPr>
        <w:t>Alban</w:t>
      </w:r>
      <w:proofErr w:type="spellEnd"/>
      <w:r w:rsidR="00FC5B91" w:rsidRPr="00732DDD">
        <w:rPr>
          <w:rFonts w:cstheme="minorHAnsi"/>
          <w:lang w:eastAsia="de-DE"/>
        </w:rPr>
        <w:t xml:space="preserve"> Berg, </w:t>
      </w:r>
      <w:r w:rsidR="00FC5B91" w:rsidRPr="00732DDD">
        <w:rPr>
          <w:rFonts w:cstheme="minorHAnsi"/>
          <w:i/>
          <w:iCs/>
          <w:lang w:eastAsia="de-DE"/>
        </w:rPr>
        <w:t xml:space="preserve">Billy Budd </w:t>
      </w:r>
      <w:r w:rsidR="00FC5B91" w:rsidRPr="00732DDD">
        <w:rPr>
          <w:rFonts w:cstheme="minorHAnsi"/>
          <w:lang w:eastAsia="de-DE"/>
        </w:rPr>
        <w:t xml:space="preserve">di Britten, </w:t>
      </w:r>
      <w:r w:rsidR="00FC5B91" w:rsidRPr="00732DDD">
        <w:rPr>
          <w:rFonts w:cstheme="minorHAnsi"/>
          <w:i/>
          <w:iCs/>
          <w:lang w:eastAsia="de-DE"/>
        </w:rPr>
        <w:t>La</w:t>
      </w:r>
      <w:r w:rsidR="00FC5B91" w:rsidRPr="00732DDD">
        <w:rPr>
          <w:rFonts w:cstheme="minorHAnsi"/>
          <w:lang w:eastAsia="de-DE"/>
        </w:rPr>
        <w:t xml:space="preserve"> </w:t>
      </w:r>
      <w:r w:rsidR="00FC5B91" w:rsidRPr="00732DDD">
        <w:rPr>
          <w:rFonts w:cstheme="minorHAnsi"/>
          <w:i/>
          <w:iCs/>
          <w:lang w:eastAsia="de-DE"/>
        </w:rPr>
        <w:t xml:space="preserve">piccola fiammiferaia </w:t>
      </w:r>
      <w:r w:rsidR="00FC5B91" w:rsidRPr="00732DDD">
        <w:rPr>
          <w:rFonts w:cstheme="minorHAnsi"/>
          <w:lang w:eastAsia="de-DE"/>
        </w:rPr>
        <w:t xml:space="preserve">di </w:t>
      </w:r>
      <w:proofErr w:type="spellStart"/>
      <w:r w:rsidR="00FC5B91" w:rsidRPr="00732DDD">
        <w:rPr>
          <w:rFonts w:cstheme="minorHAnsi"/>
          <w:lang w:eastAsia="de-DE"/>
        </w:rPr>
        <w:t>Lachenmann</w:t>
      </w:r>
      <w:proofErr w:type="spellEnd"/>
      <w:r w:rsidR="00FC5B91" w:rsidRPr="00732DDD">
        <w:rPr>
          <w:rFonts w:cstheme="minorHAnsi"/>
          <w:lang w:eastAsia="de-DE"/>
        </w:rPr>
        <w:t xml:space="preserve"> e per </w:t>
      </w:r>
      <w:r w:rsidR="00FC5B91" w:rsidRPr="00732DDD">
        <w:rPr>
          <w:rFonts w:cstheme="minorHAnsi"/>
          <w:i/>
          <w:iCs/>
          <w:lang w:eastAsia="de-DE"/>
        </w:rPr>
        <w:t>PARADISE RELOADED (Lilith)</w:t>
      </w:r>
      <w:r w:rsidR="00FC5B91" w:rsidRPr="00732DDD">
        <w:rPr>
          <w:rFonts w:cstheme="minorHAnsi"/>
          <w:lang w:eastAsia="de-DE"/>
        </w:rPr>
        <w:t xml:space="preserve">, opera a lui dedicata da Péter </w:t>
      </w:r>
      <w:proofErr w:type="spellStart"/>
      <w:r w:rsidR="00FC5B91" w:rsidRPr="00732DDD">
        <w:rPr>
          <w:rFonts w:cstheme="minorHAnsi"/>
          <w:lang w:eastAsia="de-DE"/>
        </w:rPr>
        <w:t>Eötvös</w:t>
      </w:r>
      <w:proofErr w:type="spellEnd"/>
      <w:r w:rsidR="00FC5B91" w:rsidRPr="00732DDD">
        <w:rPr>
          <w:rFonts w:cstheme="minorHAnsi"/>
          <w:lang w:eastAsia="de-DE"/>
        </w:rPr>
        <w:t xml:space="preserve">. Nell’ambito della stagione d’opera della Fondazione Haydn </w:t>
      </w:r>
      <w:r w:rsidRPr="00732DDD">
        <w:rPr>
          <w:rFonts w:cstheme="minorHAnsi"/>
          <w:lang w:eastAsia="de-DE"/>
        </w:rPr>
        <w:t>h</w:t>
      </w:r>
      <w:r w:rsidR="00FC5B91" w:rsidRPr="00732DDD">
        <w:rPr>
          <w:rFonts w:cstheme="minorHAnsi"/>
          <w:lang w:eastAsia="de-DE"/>
        </w:rPr>
        <w:t xml:space="preserve">a </w:t>
      </w:r>
      <w:proofErr w:type="gramStart"/>
      <w:r w:rsidR="00FC5B91" w:rsidRPr="00732DDD">
        <w:rPr>
          <w:rFonts w:cstheme="minorHAnsi"/>
          <w:lang w:eastAsia="de-DE"/>
        </w:rPr>
        <w:t>diretto  nel</w:t>
      </w:r>
      <w:proofErr w:type="gramEnd"/>
      <w:r w:rsidR="00FC5B91" w:rsidRPr="00732DDD">
        <w:rPr>
          <w:rFonts w:cstheme="minorHAnsi"/>
          <w:lang w:eastAsia="de-DE"/>
        </w:rPr>
        <w:t xml:space="preserve"> 2016 </w:t>
      </w:r>
      <w:r w:rsidR="00FC5B91" w:rsidRPr="00732DDD">
        <w:rPr>
          <w:rFonts w:cstheme="minorHAnsi"/>
          <w:i/>
          <w:iCs/>
          <w:lang w:eastAsia="de-DE"/>
        </w:rPr>
        <w:t xml:space="preserve">Il naso </w:t>
      </w:r>
      <w:r w:rsidR="00FC5B91" w:rsidRPr="00732DDD">
        <w:rPr>
          <w:rFonts w:cstheme="minorHAnsi"/>
          <w:lang w:eastAsia="de-DE"/>
        </w:rPr>
        <w:t xml:space="preserve">di Dmitrij </w:t>
      </w:r>
      <w:proofErr w:type="spellStart"/>
      <w:r w:rsidR="00FC5B91" w:rsidRPr="00732DDD">
        <w:rPr>
          <w:rFonts w:cstheme="minorHAnsi"/>
          <w:lang w:eastAsia="de-DE"/>
        </w:rPr>
        <w:t>Šostakovič</w:t>
      </w:r>
      <w:proofErr w:type="spellEnd"/>
      <w:r w:rsidR="00FC5B91" w:rsidRPr="00732DDD">
        <w:rPr>
          <w:rFonts w:cstheme="minorHAnsi"/>
          <w:lang w:eastAsia="de-DE"/>
        </w:rPr>
        <w:t xml:space="preserve"> e nel 2017 </w:t>
      </w:r>
      <w:r w:rsidR="00FC5B91" w:rsidRPr="00732DDD">
        <w:rPr>
          <w:rFonts w:cstheme="minorHAnsi"/>
          <w:i/>
          <w:iCs/>
          <w:lang w:eastAsia="de-DE"/>
        </w:rPr>
        <w:t>Die Antilope</w:t>
      </w:r>
      <w:r w:rsidR="00FC5B91" w:rsidRPr="00732DDD">
        <w:rPr>
          <w:rFonts w:cstheme="minorHAnsi"/>
          <w:lang w:eastAsia="de-DE"/>
        </w:rPr>
        <w:t xml:space="preserve"> di Johannes Maria </w:t>
      </w:r>
      <w:proofErr w:type="spellStart"/>
      <w:r w:rsidR="00FC5B91" w:rsidRPr="00732DDD">
        <w:rPr>
          <w:rFonts w:cstheme="minorHAnsi"/>
          <w:lang w:eastAsia="de-DE"/>
        </w:rPr>
        <w:t>Staud</w:t>
      </w:r>
      <w:proofErr w:type="spellEnd"/>
      <w:r w:rsidR="00FC5B91" w:rsidRPr="00732DDD">
        <w:rPr>
          <w:rFonts w:cstheme="minorHAnsi"/>
          <w:lang w:eastAsia="de-DE"/>
        </w:rPr>
        <w:t>.</w:t>
      </w:r>
    </w:p>
    <w:p w14:paraId="372700EA" w14:textId="6E5ACFF2" w:rsidR="00FC5B91" w:rsidRPr="00732DDD" w:rsidRDefault="00FC5B91" w:rsidP="00166D56">
      <w:pPr>
        <w:autoSpaceDE w:val="0"/>
        <w:autoSpaceDN w:val="0"/>
        <w:adjustRightInd w:val="0"/>
        <w:ind w:left="-1418" w:right="-709"/>
        <w:jc w:val="both"/>
        <w:rPr>
          <w:rFonts w:cstheme="minorHAnsi"/>
          <w:lang w:eastAsia="de-DE"/>
        </w:rPr>
      </w:pPr>
    </w:p>
    <w:p w14:paraId="6AC1A794" w14:textId="11D0CB93" w:rsidR="00FC5B91" w:rsidRPr="00732DDD" w:rsidRDefault="00FC5B91" w:rsidP="00166D56">
      <w:pPr>
        <w:spacing w:line="259" w:lineRule="auto"/>
        <w:ind w:left="-1418" w:right="-709"/>
        <w:jc w:val="both"/>
        <w:rPr>
          <w:rFonts w:eastAsia="Calibri" w:cstheme="minorHAnsi"/>
          <w:b/>
          <w:bCs/>
        </w:rPr>
      </w:pPr>
      <w:r w:rsidRPr="00732DDD">
        <w:rPr>
          <w:rFonts w:eastAsia="Calibri" w:cstheme="minorHAnsi"/>
          <w:b/>
          <w:bCs/>
        </w:rPr>
        <w:t>Mirella Weingarten</w:t>
      </w:r>
    </w:p>
    <w:p w14:paraId="2246C0EB" w14:textId="77777777" w:rsidR="00FC5B91" w:rsidRPr="00732DDD" w:rsidRDefault="00FC5B91" w:rsidP="00166D56">
      <w:pPr>
        <w:ind w:left="-1418" w:right="-709"/>
        <w:jc w:val="both"/>
        <w:rPr>
          <w:rFonts w:eastAsia="Calibri" w:cstheme="minorHAnsi"/>
          <w:b/>
          <w:bCs/>
        </w:rPr>
      </w:pPr>
      <w:r w:rsidRPr="00732DDD">
        <w:rPr>
          <w:rFonts w:cstheme="minorHAnsi"/>
        </w:rPr>
        <w:t>Ha studiato scultura, teatro e scenografia a Edimburgo, Londra e Amburgo. Ha lavorato per sette anni presso l’</w:t>
      </w:r>
      <w:proofErr w:type="spellStart"/>
      <w:r w:rsidRPr="00732DDD">
        <w:rPr>
          <w:rFonts w:cstheme="minorHAnsi"/>
        </w:rPr>
        <w:t>Oper</w:t>
      </w:r>
      <w:proofErr w:type="spellEnd"/>
      <w:r w:rsidRPr="00732DDD">
        <w:rPr>
          <w:rFonts w:cstheme="minorHAnsi"/>
        </w:rPr>
        <w:t xml:space="preserve"> </w:t>
      </w:r>
      <w:proofErr w:type="spellStart"/>
      <w:r w:rsidRPr="00732DDD">
        <w:rPr>
          <w:rFonts w:cstheme="minorHAnsi"/>
        </w:rPr>
        <w:t>Berlin</w:t>
      </w:r>
      <w:proofErr w:type="spellEnd"/>
      <w:r w:rsidRPr="00732DDD">
        <w:rPr>
          <w:rFonts w:cstheme="minorHAnsi"/>
        </w:rPr>
        <w:t xml:space="preserve"> come scenografa e in parallelo come regista e coreografa nel campo della danza teatrale e del teatro musicale. Dal 1999 ha lavorato in modo indipendente come regista e scenografa e dal 2011 è stata direttore artistico del Festival </w:t>
      </w:r>
      <w:proofErr w:type="spellStart"/>
      <w:r w:rsidRPr="00732DDD">
        <w:rPr>
          <w:rFonts w:cstheme="minorHAnsi"/>
        </w:rPr>
        <w:t>Schlossmediale</w:t>
      </w:r>
      <w:proofErr w:type="spellEnd"/>
      <w:r w:rsidRPr="00732DDD">
        <w:rPr>
          <w:rFonts w:cstheme="minorHAnsi"/>
        </w:rPr>
        <w:t xml:space="preserve"> </w:t>
      </w:r>
      <w:proofErr w:type="spellStart"/>
      <w:r w:rsidRPr="00732DDD">
        <w:rPr>
          <w:rFonts w:cstheme="minorHAnsi"/>
        </w:rPr>
        <w:t>Werdenberg</w:t>
      </w:r>
      <w:proofErr w:type="spellEnd"/>
      <w:r w:rsidRPr="00732DDD">
        <w:rPr>
          <w:rFonts w:cstheme="minorHAnsi"/>
        </w:rPr>
        <w:t xml:space="preserve">, il Festival per la musica antica, la nuova musica e l'arte audiovisiva in Svizzera. La sua attività di regista e scenografa l’ha portata al Berliner </w:t>
      </w:r>
      <w:proofErr w:type="spellStart"/>
      <w:r w:rsidRPr="00732DDD">
        <w:rPr>
          <w:rFonts w:cstheme="minorHAnsi"/>
        </w:rPr>
        <w:t>Festspiele</w:t>
      </w:r>
      <w:proofErr w:type="spellEnd"/>
      <w:r w:rsidRPr="00732DDD">
        <w:rPr>
          <w:rFonts w:cstheme="minorHAnsi"/>
        </w:rPr>
        <w:t xml:space="preserve">, alla </w:t>
      </w:r>
      <w:proofErr w:type="spellStart"/>
      <w:r w:rsidRPr="00732DDD">
        <w:rPr>
          <w:rFonts w:cstheme="minorHAnsi"/>
        </w:rPr>
        <w:t>Komische</w:t>
      </w:r>
      <w:proofErr w:type="spellEnd"/>
      <w:r w:rsidRPr="00732DDD">
        <w:rPr>
          <w:rFonts w:cstheme="minorHAnsi"/>
        </w:rPr>
        <w:t xml:space="preserve"> </w:t>
      </w:r>
      <w:proofErr w:type="spellStart"/>
      <w:r w:rsidRPr="00732DDD">
        <w:rPr>
          <w:rFonts w:cstheme="minorHAnsi"/>
        </w:rPr>
        <w:t>Oper</w:t>
      </w:r>
      <w:proofErr w:type="spellEnd"/>
      <w:r w:rsidRPr="00732DDD">
        <w:rPr>
          <w:rFonts w:cstheme="minorHAnsi"/>
        </w:rPr>
        <w:t xml:space="preserve">, alla </w:t>
      </w:r>
      <w:proofErr w:type="spellStart"/>
      <w:r w:rsidRPr="00732DDD">
        <w:rPr>
          <w:rFonts w:cstheme="minorHAnsi"/>
        </w:rPr>
        <w:t>Konzerthaus</w:t>
      </w:r>
      <w:proofErr w:type="spellEnd"/>
      <w:r w:rsidRPr="00732DDD">
        <w:rPr>
          <w:rFonts w:cstheme="minorHAnsi"/>
        </w:rPr>
        <w:t xml:space="preserve"> di Berlino, al </w:t>
      </w:r>
      <w:proofErr w:type="spellStart"/>
      <w:r w:rsidRPr="00732DDD">
        <w:rPr>
          <w:rFonts w:cstheme="minorHAnsi"/>
        </w:rPr>
        <w:t>Radialsystem</w:t>
      </w:r>
      <w:proofErr w:type="spellEnd"/>
      <w:r w:rsidRPr="00732DDD">
        <w:rPr>
          <w:rFonts w:cstheme="minorHAnsi"/>
        </w:rPr>
        <w:t xml:space="preserve">, al </w:t>
      </w:r>
      <w:proofErr w:type="spellStart"/>
      <w:r w:rsidRPr="00732DDD">
        <w:rPr>
          <w:rFonts w:cstheme="minorHAnsi"/>
        </w:rPr>
        <w:t>Bregenzer</w:t>
      </w:r>
      <w:proofErr w:type="spellEnd"/>
      <w:r w:rsidRPr="00732DDD">
        <w:rPr>
          <w:rFonts w:cstheme="minorHAnsi"/>
        </w:rPr>
        <w:t xml:space="preserve"> </w:t>
      </w:r>
      <w:proofErr w:type="spellStart"/>
      <w:r w:rsidRPr="00732DDD">
        <w:rPr>
          <w:rFonts w:cstheme="minorHAnsi"/>
        </w:rPr>
        <w:t>Salzburger</w:t>
      </w:r>
      <w:proofErr w:type="spellEnd"/>
      <w:r w:rsidRPr="00732DDD">
        <w:rPr>
          <w:rFonts w:cstheme="minorHAnsi"/>
        </w:rPr>
        <w:t xml:space="preserve"> </w:t>
      </w:r>
      <w:proofErr w:type="spellStart"/>
      <w:r w:rsidRPr="00732DDD">
        <w:rPr>
          <w:rFonts w:cstheme="minorHAnsi"/>
        </w:rPr>
        <w:t>Festspiele</w:t>
      </w:r>
      <w:proofErr w:type="spellEnd"/>
      <w:r w:rsidRPr="00732DDD">
        <w:rPr>
          <w:rFonts w:cstheme="minorHAnsi"/>
        </w:rPr>
        <w:t xml:space="preserve">, alla Biennale di Venezia, all'Expo Zaragoza, di Weimar, Lipsia, Amburgo, Innsbruck, Roma, San Gallo, Basilea, Berna, Lucerna, </w:t>
      </w:r>
      <w:proofErr w:type="spellStart"/>
      <w:r w:rsidRPr="00732DDD">
        <w:rPr>
          <w:rFonts w:cstheme="minorHAnsi"/>
        </w:rPr>
        <w:t>Schwetzingen</w:t>
      </w:r>
      <w:proofErr w:type="spellEnd"/>
      <w:r w:rsidRPr="00732DDD">
        <w:rPr>
          <w:rFonts w:cstheme="minorHAnsi"/>
        </w:rPr>
        <w:t>, Amsterdam, Atene, Londra, Adelaide.</w:t>
      </w:r>
    </w:p>
    <w:p w14:paraId="5F833E58" w14:textId="77777777" w:rsidR="00E9704D" w:rsidRPr="00732DDD" w:rsidRDefault="00E9704D" w:rsidP="007D0017">
      <w:pPr>
        <w:pStyle w:val="Nessunaspaziatura"/>
        <w:ind w:right="-567"/>
        <w:jc w:val="both"/>
        <w:rPr>
          <w:rFonts w:asciiTheme="minorHAnsi" w:hAnsiTheme="minorHAnsi" w:cstheme="minorHAnsi"/>
          <w:lang w:val="it-IT"/>
        </w:rPr>
      </w:pPr>
    </w:p>
    <w:p w14:paraId="6D060B5A" w14:textId="06FFC979" w:rsidR="004B3CAC" w:rsidRPr="00732DDD" w:rsidRDefault="00415484" w:rsidP="006168EE">
      <w:pPr>
        <w:tabs>
          <w:tab w:val="left" w:pos="9639"/>
        </w:tabs>
        <w:ind w:left="-1418" w:right="-709"/>
        <w:jc w:val="both"/>
        <w:rPr>
          <w:rFonts w:ascii="Calibri" w:hAnsi="Calibri" w:cs="Calibri"/>
          <w:b/>
          <w:bCs/>
          <w:color w:val="0000FF"/>
          <w:u w:val="single"/>
        </w:rPr>
      </w:pPr>
      <w:hyperlink r:id="rId8" w:history="1">
        <w:r w:rsidR="007A047B" w:rsidRPr="00732DDD">
          <w:rPr>
            <w:rStyle w:val="Collegamentoipertestuale"/>
            <w:rFonts w:ascii="Calibri" w:hAnsi="Calibri" w:cs="Calibri"/>
            <w:b/>
            <w:bCs/>
          </w:rPr>
          <w:t>www.haydn.it</w:t>
        </w:r>
      </w:hyperlink>
    </w:p>
    <w:p w14:paraId="063AE394" w14:textId="77777777" w:rsidR="00431153" w:rsidRPr="00732DDD" w:rsidRDefault="00431153" w:rsidP="006168EE">
      <w:pPr>
        <w:autoSpaceDE w:val="0"/>
        <w:autoSpaceDN w:val="0"/>
        <w:adjustRightInd w:val="0"/>
        <w:ind w:left="-1418" w:right="-709"/>
        <w:jc w:val="both"/>
        <w:rPr>
          <w:rFonts w:cstheme="minorHAnsi"/>
        </w:rPr>
      </w:pPr>
    </w:p>
    <w:sectPr w:rsidR="00431153" w:rsidRPr="00732DDD" w:rsidSect="00322EA5">
      <w:headerReference w:type="even" r:id="rId9"/>
      <w:headerReference w:type="default" r:id="rId10"/>
      <w:headerReference w:type="first" r:id="rId11"/>
      <w:pgSz w:w="11900" w:h="16840"/>
      <w:pgMar w:top="1418" w:right="1835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4C29" w14:textId="77777777" w:rsidR="00AD6B1B" w:rsidRDefault="00AD6B1B" w:rsidP="00962D4D">
      <w:r>
        <w:separator/>
      </w:r>
    </w:p>
  </w:endnote>
  <w:endnote w:type="continuationSeparator" w:id="0">
    <w:p w14:paraId="18DEF305" w14:textId="77777777" w:rsidR="00AD6B1B" w:rsidRDefault="00AD6B1B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antGarde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D02D" w14:textId="77777777" w:rsidR="00AD6B1B" w:rsidRDefault="00AD6B1B" w:rsidP="00962D4D">
      <w:r>
        <w:separator/>
      </w:r>
    </w:p>
  </w:footnote>
  <w:footnote w:type="continuationSeparator" w:id="0">
    <w:p w14:paraId="07304082" w14:textId="77777777" w:rsidR="00AD6B1B" w:rsidRDefault="00AD6B1B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415484">
    <w:pPr>
      <w:pStyle w:val="Intestazion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415484">
    <w:pPr>
      <w:pStyle w:val="Intestazion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5EC"/>
    <w:multiLevelType w:val="hybridMultilevel"/>
    <w:tmpl w:val="C5BAFD22"/>
    <w:lvl w:ilvl="0" w:tplc="79FE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6F51"/>
    <w:multiLevelType w:val="hybridMultilevel"/>
    <w:tmpl w:val="B20CF55C"/>
    <w:lvl w:ilvl="0" w:tplc="D6A40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19D7"/>
    <w:rsid w:val="0000495A"/>
    <w:rsid w:val="00011F5E"/>
    <w:rsid w:val="00013B25"/>
    <w:rsid w:val="00014995"/>
    <w:rsid w:val="00021718"/>
    <w:rsid w:val="000324E0"/>
    <w:rsid w:val="000351F4"/>
    <w:rsid w:val="00036C37"/>
    <w:rsid w:val="00042746"/>
    <w:rsid w:val="00042F10"/>
    <w:rsid w:val="00045240"/>
    <w:rsid w:val="00047D18"/>
    <w:rsid w:val="000517E9"/>
    <w:rsid w:val="00056980"/>
    <w:rsid w:val="000575B2"/>
    <w:rsid w:val="00060FFE"/>
    <w:rsid w:val="000617A6"/>
    <w:rsid w:val="00074F51"/>
    <w:rsid w:val="0009380B"/>
    <w:rsid w:val="000A12B0"/>
    <w:rsid w:val="000A796C"/>
    <w:rsid w:val="000B3F76"/>
    <w:rsid w:val="000B4C00"/>
    <w:rsid w:val="000B5A15"/>
    <w:rsid w:val="000B5F86"/>
    <w:rsid w:val="000B7183"/>
    <w:rsid w:val="000C3C7D"/>
    <w:rsid w:val="000C5849"/>
    <w:rsid w:val="000D3C41"/>
    <w:rsid w:val="000D4070"/>
    <w:rsid w:val="000D57AB"/>
    <w:rsid w:val="000E3C9C"/>
    <w:rsid w:val="000F3940"/>
    <w:rsid w:val="00102471"/>
    <w:rsid w:val="00103BA7"/>
    <w:rsid w:val="00104A34"/>
    <w:rsid w:val="00106410"/>
    <w:rsid w:val="00115045"/>
    <w:rsid w:val="001260EC"/>
    <w:rsid w:val="00131557"/>
    <w:rsid w:val="001379FA"/>
    <w:rsid w:val="00137F8F"/>
    <w:rsid w:val="00150712"/>
    <w:rsid w:val="00150763"/>
    <w:rsid w:val="00157ED8"/>
    <w:rsid w:val="00163386"/>
    <w:rsid w:val="00166D56"/>
    <w:rsid w:val="00166FEA"/>
    <w:rsid w:val="00167464"/>
    <w:rsid w:val="001755B1"/>
    <w:rsid w:val="00183BE5"/>
    <w:rsid w:val="00185FBC"/>
    <w:rsid w:val="0018775D"/>
    <w:rsid w:val="00194398"/>
    <w:rsid w:val="001B0F60"/>
    <w:rsid w:val="001B6FCB"/>
    <w:rsid w:val="001C3F88"/>
    <w:rsid w:val="001D17AA"/>
    <w:rsid w:val="001D2B8B"/>
    <w:rsid w:val="001E466B"/>
    <w:rsid w:val="001F3815"/>
    <w:rsid w:val="001F7717"/>
    <w:rsid w:val="0020313C"/>
    <w:rsid w:val="00204A9B"/>
    <w:rsid w:val="00214251"/>
    <w:rsid w:val="002144C0"/>
    <w:rsid w:val="0021780E"/>
    <w:rsid w:val="002207DD"/>
    <w:rsid w:val="002252F3"/>
    <w:rsid w:val="0022635D"/>
    <w:rsid w:val="002321B5"/>
    <w:rsid w:val="0023374A"/>
    <w:rsid w:val="00234656"/>
    <w:rsid w:val="00237E60"/>
    <w:rsid w:val="00240768"/>
    <w:rsid w:val="002474B0"/>
    <w:rsid w:val="00247D4C"/>
    <w:rsid w:val="00250C97"/>
    <w:rsid w:val="00250F7D"/>
    <w:rsid w:val="00251438"/>
    <w:rsid w:val="00252010"/>
    <w:rsid w:val="00272806"/>
    <w:rsid w:val="00291802"/>
    <w:rsid w:val="00292974"/>
    <w:rsid w:val="00292D1F"/>
    <w:rsid w:val="002A1112"/>
    <w:rsid w:val="002A4677"/>
    <w:rsid w:val="002B33A5"/>
    <w:rsid w:val="002B6038"/>
    <w:rsid w:val="002C127E"/>
    <w:rsid w:val="002C1CC6"/>
    <w:rsid w:val="002C1E83"/>
    <w:rsid w:val="002C2774"/>
    <w:rsid w:val="002C73AE"/>
    <w:rsid w:val="002E429C"/>
    <w:rsid w:val="002F001E"/>
    <w:rsid w:val="002F2605"/>
    <w:rsid w:val="002F5CED"/>
    <w:rsid w:val="00301E91"/>
    <w:rsid w:val="00303B65"/>
    <w:rsid w:val="00311A55"/>
    <w:rsid w:val="00322EA5"/>
    <w:rsid w:val="00324EE3"/>
    <w:rsid w:val="00326DFE"/>
    <w:rsid w:val="003328D3"/>
    <w:rsid w:val="003336E8"/>
    <w:rsid w:val="00337013"/>
    <w:rsid w:val="00342953"/>
    <w:rsid w:val="00342CB2"/>
    <w:rsid w:val="003432C2"/>
    <w:rsid w:val="003675A0"/>
    <w:rsid w:val="003722FD"/>
    <w:rsid w:val="003743EA"/>
    <w:rsid w:val="00374EB9"/>
    <w:rsid w:val="003819AF"/>
    <w:rsid w:val="003832E8"/>
    <w:rsid w:val="00391FEB"/>
    <w:rsid w:val="00396F70"/>
    <w:rsid w:val="003A1435"/>
    <w:rsid w:val="003A24E2"/>
    <w:rsid w:val="003B083C"/>
    <w:rsid w:val="003B151A"/>
    <w:rsid w:val="003B293B"/>
    <w:rsid w:val="003B4DB3"/>
    <w:rsid w:val="003B6943"/>
    <w:rsid w:val="003C3E6D"/>
    <w:rsid w:val="003E1C06"/>
    <w:rsid w:val="003E33E1"/>
    <w:rsid w:val="003F0979"/>
    <w:rsid w:val="003F1D46"/>
    <w:rsid w:val="003F2B69"/>
    <w:rsid w:val="003F4673"/>
    <w:rsid w:val="003F4FA6"/>
    <w:rsid w:val="003F6FB5"/>
    <w:rsid w:val="00416869"/>
    <w:rsid w:val="004226EC"/>
    <w:rsid w:val="00431153"/>
    <w:rsid w:val="00431F7C"/>
    <w:rsid w:val="00442842"/>
    <w:rsid w:val="00444BCC"/>
    <w:rsid w:val="00455D31"/>
    <w:rsid w:val="00466F71"/>
    <w:rsid w:val="00470D93"/>
    <w:rsid w:val="00472161"/>
    <w:rsid w:val="004836A5"/>
    <w:rsid w:val="0048398C"/>
    <w:rsid w:val="0048429B"/>
    <w:rsid w:val="0048626A"/>
    <w:rsid w:val="00493543"/>
    <w:rsid w:val="00495509"/>
    <w:rsid w:val="004A3999"/>
    <w:rsid w:val="004A4F79"/>
    <w:rsid w:val="004A56FC"/>
    <w:rsid w:val="004B3CAC"/>
    <w:rsid w:val="004C4A92"/>
    <w:rsid w:val="004D3360"/>
    <w:rsid w:val="004D5174"/>
    <w:rsid w:val="004E1185"/>
    <w:rsid w:val="004E2741"/>
    <w:rsid w:val="004E748D"/>
    <w:rsid w:val="004F1033"/>
    <w:rsid w:val="004F383C"/>
    <w:rsid w:val="0051349F"/>
    <w:rsid w:val="005155BA"/>
    <w:rsid w:val="00526DE9"/>
    <w:rsid w:val="00532FB6"/>
    <w:rsid w:val="005351A3"/>
    <w:rsid w:val="0053690D"/>
    <w:rsid w:val="00536E70"/>
    <w:rsid w:val="00542342"/>
    <w:rsid w:val="00543CDA"/>
    <w:rsid w:val="00544719"/>
    <w:rsid w:val="00545D98"/>
    <w:rsid w:val="00547F27"/>
    <w:rsid w:val="00552C55"/>
    <w:rsid w:val="00553450"/>
    <w:rsid w:val="00555BCC"/>
    <w:rsid w:val="00562C42"/>
    <w:rsid w:val="00562F6D"/>
    <w:rsid w:val="00565741"/>
    <w:rsid w:val="00571EED"/>
    <w:rsid w:val="0057597C"/>
    <w:rsid w:val="0058132C"/>
    <w:rsid w:val="005819AA"/>
    <w:rsid w:val="005820EE"/>
    <w:rsid w:val="00583774"/>
    <w:rsid w:val="00584A21"/>
    <w:rsid w:val="005A6F4E"/>
    <w:rsid w:val="005A753E"/>
    <w:rsid w:val="005B1058"/>
    <w:rsid w:val="005C25C2"/>
    <w:rsid w:val="005D11A7"/>
    <w:rsid w:val="005E0624"/>
    <w:rsid w:val="005E4994"/>
    <w:rsid w:val="005E7175"/>
    <w:rsid w:val="005F60E2"/>
    <w:rsid w:val="0060082A"/>
    <w:rsid w:val="00603371"/>
    <w:rsid w:val="00603560"/>
    <w:rsid w:val="00610B8D"/>
    <w:rsid w:val="00611357"/>
    <w:rsid w:val="00611A74"/>
    <w:rsid w:val="00613691"/>
    <w:rsid w:val="006168EE"/>
    <w:rsid w:val="00620189"/>
    <w:rsid w:val="00620FBB"/>
    <w:rsid w:val="00635972"/>
    <w:rsid w:val="0064183C"/>
    <w:rsid w:val="00643393"/>
    <w:rsid w:val="006470B2"/>
    <w:rsid w:val="00654953"/>
    <w:rsid w:val="00655666"/>
    <w:rsid w:val="006563EB"/>
    <w:rsid w:val="00660ACD"/>
    <w:rsid w:val="00663C20"/>
    <w:rsid w:val="0066580E"/>
    <w:rsid w:val="00665992"/>
    <w:rsid w:val="0067276C"/>
    <w:rsid w:val="00674802"/>
    <w:rsid w:val="006752D1"/>
    <w:rsid w:val="00681D5A"/>
    <w:rsid w:val="00682DD0"/>
    <w:rsid w:val="00684214"/>
    <w:rsid w:val="00685432"/>
    <w:rsid w:val="00687460"/>
    <w:rsid w:val="00693E86"/>
    <w:rsid w:val="00695A52"/>
    <w:rsid w:val="006A25C2"/>
    <w:rsid w:val="006A5863"/>
    <w:rsid w:val="006A5E4B"/>
    <w:rsid w:val="006A7BE6"/>
    <w:rsid w:val="006B044F"/>
    <w:rsid w:val="006B2A06"/>
    <w:rsid w:val="006B36AB"/>
    <w:rsid w:val="006B4842"/>
    <w:rsid w:val="006B6ECF"/>
    <w:rsid w:val="006C2AF5"/>
    <w:rsid w:val="006C3C1B"/>
    <w:rsid w:val="006C4DEE"/>
    <w:rsid w:val="006C7F7B"/>
    <w:rsid w:val="006D3C16"/>
    <w:rsid w:val="006D4E9B"/>
    <w:rsid w:val="006D6273"/>
    <w:rsid w:val="006D6E6D"/>
    <w:rsid w:val="006E6668"/>
    <w:rsid w:val="006F37AD"/>
    <w:rsid w:val="006F41FD"/>
    <w:rsid w:val="006F4277"/>
    <w:rsid w:val="006F6DB4"/>
    <w:rsid w:val="007011EF"/>
    <w:rsid w:val="007107F3"/>
    <w:rsid w:val="00714864"/>
    <w:rsid w:val="007167D4"/>
    <w:rsid w:val="00716E86"/>
    <w:rsid w:val="00723425"/>
    <w:rsid w:val="00732DDD"/>
    <w:rsid w:val="007339CA"/>
    <w:rsid w:val="00735531"/>
    <w:rsid w:val="00737044"/>
    <w:rsid w:val="007427C2"/>
    <w:rsid w:val="00742F7A"/>
    <w:rsid w:val="0075714F"/>
    <w:rsid w:val="0076082B"/>
    <w:rsid w:val="007640BD"/>
    <w:rsid w:val="00765DA0"/>
    <w:rsid w:val="00777415"/>
    <w:rsid w:val="00781B82"/>
    <w:rsid w:val="0078592C"/>
    <w:rsid w:val="007947CB"/>
    <w:rsid w:val="0079568C"/>
    <w:rsid w:val="0079784B"/>
    <w:rsid w:val="007A047B"/>
    <w:rsid w:val="007A275F"/>
    <w:rsid w:val="007A32F8"/>
    <w:rsid w:val="007A46ED"/>
    <w:rsid w:val="007B0C64"/>
    <w:rsid w:val="007B179B"/>
    <w:rsid w:val="007B2BFC"/>
    <w:rsid w:val="007B7194"/>
    <w:rsid w:val="007D0017"/>
    <w:rsid w:val="007D2238"/>
    <w:rsid w:val="007E1909"/>
    <w:rsid w:val="007F3208"/>
    <w:rsid w:val="007F5077"/>
    <w:rsid w:val="007F61E3"/>
    <w:rsid w:val="007F625E"/>
    <w:rsid w:val="008066D5"/>
    <w:rsid w:val="00806C15"/>
    <w:rsid w:val="00807E07"/>
    <w:rsid w:val="00810076"/>
    <w:rsid w:val="008154D5"/>
    <w:rsid w:val="00817CE0"/>
    <w:rsid w:val="00822A6A"/>
    <w:rsid w:val="0082341C"/>
    <w:rsid w:val="008260B3"/>
    <w:rsid w:val="00827C25"/>
    <w:rsid w:val="0083238F"/>
    <w:rsid w:val="0083506C"/>
    <w:rsid w:val="00836836"/>
    <w:rsid w:val="00840CA1"/>
    <w:rsid w:val="00851E64"/>
    <w:rsid w:val="00852610"/>
    <w:rsid w:val="00863844"/>
    <w:rsid w:val="0086533E"/>
    <w:rsid w:val="00880D81"/>
    <w:rsid w:val="00881B33"/>
    <w:rsid w:val="00884A7D"/>
    <w:rsid w:val="00884B54"/>
    <w:rsid w:val="00886519"/>
    <w:rsid w:val="00894B88"/>
    <w:rsid w:val="008A50D5"/>
    <w:rsid w:val="008A6106"/>
    <w:rsid w:val="008A62D4"/>
    <w:rsid w:val="008B4C57"/>
    <w:rsid w:val="008B68B0"/>
    <w:rsid w:val="008C4A5B"/>
    <w:rsid w:val="008C55A5"/>
    <w:rsid w:val="008D44E2"/>
    <w:rsid w:val="008D5141"/>
    <w:rsid w:val="008E1A01"/>
    <w:rsid w:val="008F4F48"/>
    <w:rsid w:val="00900044"/>
    <w:rsid w:val="00902C06"/>
    <w:rsid w:val="009078CF"/>
    <w:rsid w:val="0091510C"/>
    <w:rsid w:val="0091527A"/>
    <w:rsid w:val="0091569F"/>
    <w:rsid w:val="00920D53"/>
    <w:rsid w:val="00923A99"/>
    <w:rsid w:val="00924A12"/>
    <w:rsid w:val="00926442"/>
    <w:rsid w:val="009268A1"/>
    <w:rsid w:val="00926C3D"/>
    <w:rsid w:val="009317FB"/>
    <w:rsid w:val="0093528F"/>
    <w:rsid w:val="009427AD"/>
    <w:rsid w:val="00943834"/>
    <w:rsid w:val="00945581"/>
    <w:rsid w:val="0094602A"/>
    <w:rsid w:val="00946D0B"/>
    <w:rsid w:val="009514F5"/>
    <w:rsid w:val="00956628"/>
    <w:rsid w:val="00956C59"/>
    <w:rsid w:val="00962D4D"/>
    <w:rsid w:val="00963DBC"/>
    <w:rsid w:val="009651C6"/>
    <w:rsid w:val="009863A7"/>
    <w:rsid w:val="00987BB1"/>
    <w:rsid w:val="0099799A"/>
    <w:rsid w:val="009979A1"/>
    <w:rsid w:val="00997F42"/>
    <w:rsid w:val="009A1F1B"/>
    <w:rsid w:val="009A728F"/>
    <w:rsid w:val="009B32F9"/>
    <w:rsid w:val="009B6CEC"/>
    <w:rsid w:val="009C37E3"/>
    <w:rsid w:val="009C3A3E"/>
    <w:rsid w:val="009C3ED1"/>
    <w:rsid w:val="009C6914"/>
    <w:rsid w:val="009D1F16"/>
    <w:rsid w:val="009D236C"/>
    <w:rsid w:val="009E5E12"/>
    <w:rsid w:val="009F7743"/>
    <w:rsid w:val="009F7AF3"/>
    <w:rsid w:val="00A005B6"/>
    <w:rsid w:val="00A169C2"/>
    <w:rsid w:val="00A24E7D"/>
    <w:rsid w:val="00A34A38"/>
    <w:rsid w:val="00A364B8"/>
    <w:rsid w:val="00A366C6"/>
    <w:rsid w:val="00A42F53"/>
    <w:rsid w:val="00A50DA8"/>
    <w:rsid w:val="00A52C94"/>
    <w:rsid w:val="00A60AB6"/>
    <w:rsid w:val="00A61CE5"/>
    <w:rsid w:val="00A648C7"/>
    <w:rsid w:val="00A70D80"/>
    <w:rsid w:val="00A749F7"/>
    <w:rsid w:val="00A774CC"/>
    <w:rsid w:val="00A94D21"/>
    <w:rsid w:val="00A977F9"/>
    <w:rsid w:val="00AA1DEC"/>
    <w:rsid w:val="00AA7959"/>
    <w:rsid w:val="00AB1E76"/>
    <w:rsid w:val="00AB235E"/>
    <w:rsid w:val="00AC3543"/>
    <w:rsid w:val="00AD14C5"/>
    <w:rsid w:val="00AD6B1B"/>
    <w:rsid w:val="00AD7029"/>
    <w:rsid w:val="00AE2584"/>
    <w:rsid w:val="00AE452D"/>
    <w:rsid w:val="00AE49D0"/>
    <w:rsid w:val="00AE4C12"/>
    <w:rsid w:val="00AF249C"/>
    <w:rsid w:val="00AF7E8B"/>
    <w:rsid w:val="00AF7F22"/>
    <w:rsid w:val="00B0106E"/>
    <w:rsid w:val="00B039EA"/>
    <w:rsid w:val="00B1087D"/>
    <w:rsid w:val="00B167E0"/>
    <w:rsid w:val="00B44734"/>
    <w:rsid w:val="00B4476A"/>
    <w:rsid w:val="00B47040"/>
    <w:rsid w:val="00B4775D"/>
    <w:rsid w:val="00B551FD"/>
    <w:rsid w:val="00B61C8D"/>
    <w:rsid w:val="00B622C0"/>
    <w:rsid w:val="00B63FE0"/>
    <w:rsid w:val="00B65E89"/>
    <w:rsid w:val="00B7439E"/>
    <w:rsid w:val="00B7541D"/>
    <w:rsid w:val="00B8294E"/>
    <w:rsid w:val="00B84125"/>
    <w:rsid w:val="00B9133D"/>
    <w:rsid w:val="00B93014"/>
    <w:rsid w:val="00B96337"/>
    <w:rsid w:val="00B9735D"/>
    <w:rsid w:val="00B97D18"/>
    <w:rsid w:val="00BA0EAA"/>
    <w:rsid w:val="00BA6B3B"/>
    <w:rsid w:val="00BC02F4"/>
    <w:rsid w:val="00BC0B70"/>
    <w:rsid w:val="00BC1BAB"/>
    <w:rsid w:val="00BC277D"/>
    <w:rsid w:val="00BD46D1"/>
    <w:rsid w:val="00BE39BE"/>
    <w:rsid w:val="00BF5366"/>
    <w:rsid w:val="00C003B9"/>
    <w:rsid w:val="00C076E5"/>
    <w:rsid w:val="00C15533"/>
    <w:rsid w:val="00C21E96"/>
    <w:rsid w:val="00C22DEA"/>
    <w:rsid w:val="00C24731"/>
    <w:rsid w:val="00C247B3"/>
    <w:rsid w:val="00C337AE"/>
    <w:rsid w:val="00C34085"/>
    <w:rsid w:val="00C37264"/>
    <w:rsid w:val="00C51169"/>
    <w:rsid w:val="00C5120C"/>
    <w:rsid w:val="00C533A1"/>
    <w:rsid w:val="00C53B69"/>
    <w:rsid w:val="00C55887"/>
    <w:rsid w:val="00C60EC5"/>
    <w:rsid w:val="00C83CAE"/>
    <w:rsid w:val="00C83EC0"/>
    <w:rsid w:val="00C91F69"/>
    <w:rsid w:val="00C9782B"/>
    <w:rsid w:val="00CA5CCB"/>
    <w:rsid w:val="00CA5D47"/>
    <w:rsid w:val="00CB0FB3"/>
    <w:rsid w:val="00CC5755"/>
    <w:rsid w:val="00CC6855"/>
    <w:rsid w:val="00CC78F1"/>
    <w:rsid w:val="00CD0D2D"/>
    <w:rsid w:val="00CE48D0"/>
    <w:rsid w:val="00CE5CFE"/>
    <w:rsid w:val="00D02E75"/>
    <w:rsid w:val="00D1111D"/>
    <w:rsid w:val="00D12A02"/>
    <w:rsid w:val="00D131D7"/>
    <w:rsid w:val="00D27264"/>
    <w:rsid w:val="00D27AA9"/>
    <w:rsid w:val="00D27CA8"/>
    <w:rsid w:val="00D32E38"/>
    <w:rsid w:val="00D3396D"/>
    <w:rsid w:val="00D34D2B"/>
    <w:rsid w:val="00D37454"/>
    <w:rsid w:val="00D37E3D"/>
    <w:rsid w:val="00D40761"/>
    <w:rsid w:val="00D43ED2"/>
    <w:rsid w:val="00D45F0C"/>
    <w:rsid w:val="00D46A49"/>
    <w:rsid w:val="00D46C6B"/>
    <w:rsid w:val="00D47F1E"/>
    <w:rsid w:val="00D56D03"/>
    <w:rsid w:val="00D64FCA"/>
    <w:rsid w:val="00D6742A"/>
    <w:rsid w:val="00D77439"/>
    <w:rsid w:val="00D776A3"/>
    <w:rsid w:val="00D84E33"/>
    <w:rsid w:val="00D940C3"/>
    <w:rsid w:val="00D954D1"/>
    <w:rsid w:val="00DA62F4"/>
    <w:rsid w:val="00DC3358"/>
    <w:rsid w:val="00DD106E"/>
    <w:rsid w:val="00DD5CAF"/>
    <w:rsid w:val="00DE2552"/>
    <w:rsid w:val="00DE3F4A"/>
    <w:rsid w:val="00DE54BF"/>
    <w:rsid w:val="00DF17D4"/>
    <w:rsid w:val="00DF3441"/>
    <w:rsid w:val="00DF65AC"/>
    <w:rsid w:val="00E00C72"/>
    <w:rsid w:val="00E06614"/>
    <w:rsid w:val="00E074C7"/>
    <w:rsid w:val="00E14EC4"/>
    <w:rsid w:val="00E157D4"/>
    <w:rsid w:val="00E175F8"/>
    <w:rsid w:val="00E20F9D"/>
    <w:rsid w:val="00E2278B"/>
    <w:rsid w:val="00E228F7"/>
    <w:rsid w:val="00E316F8"/>
    <w:rsid w:val="00E35419"/>
    <w:rsid w:val="00E412E7"/>
    <w:rsid w:val="00E41B38"/>
    <w:rsid w:val="00E426D3"/>
    <w:rsid w:val="00E43553"/>
    <w:rsid w:val="00E47DCE"/>
    <w:rsid w:val="00E54143"/>
    <w:rsid w:val="00E60C77"/>
    <w:rsid w:val="00E63FCF"/>
    <w:rsid w:val="00E6557D"/>
    <w:rsid w:val="00E65879"/>
    <w:rsid w:val="00E6658C"/>
    <w:rsid w:val="00E666C3"/>
    <w:rsid w:val="00E67744"/>
    <w:rsid w:val="00E80064"/>
    <w:rsid w:val="00E86120"/>
    <w:rsid w:val="00E921FD"/>
    <w:rsid w:val="00E9704D"/>
    <w:rsid w:val="00E97FC4"/>
    <w:rsid w:val="00EA589C"/>
    <w:rsid w:val="00EC2D90"/>
    <w:rsid w:val="00EC6B36"/>
    <w:rsid w:val="00EE0305"/>
    <w:rsid w:val="00EE09EE"/>
    <w:rsid w:val="00EE4C75"/>
    <w:rsid w:val="00EF0F4A"/>
    <w:rsid w:val="00F04EB2"/>
    <w:rsid w:val="00F06BF5"/>
    <w:rsid w:val="00F07A5B"/>
    <w:rsid w:val="00F1194F"/>
    <w:rsid w:val="00F16599"/>
    <w:rsid w:val="00F20C01"/>
    <w:rsid w:val="00F2259D"/>
    <w:rsid w:val="00F23050"/>
    <w:rsid w:val="00F230C3"/>
    <w:rsid w:val="00F236CE"/>
    <w:rsid w:val="00F4024A"/>
    <w:rsid w:val="00F52D30"/>
    <w:rsid w:val="00F61E0B"/>
    <w:rsid w:val="00F63C05"/>
    <w:rsid w:val="00F74850"/>
    <w:rsid w:val="00F8523C"/>
    <w:rsid w:val="00F86274"/>
    <w:rsid w:val="00F86367"/>
    <w:rsid w:val="00F866F2"/>
    <w:rsid w:val="00F91E05"/>
    <w:rsid w:val="00F94855"/>
    <w:rsid w:val="00FA458C"/>
    <w:rsid w:val="00FB2533"/>
    <w:rsid w:val="00FB48FC"/>
    <w:rsid w:val="00FB5F05"/>
    <w:rsid w:val="00FC5B91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4D"/>
  </w:style>
  <w:style w:type="paragraph" w:styleId="Pidipagina">
    <w:name w:val="footer"/>
    <w:basedOn w:val="Normale"/>
    <w:link w:val="Pidipagina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D"/>
  </w:style>
  <w:style w:type="paragraph" w:customStyle="1" w:styleId="Paragrafobase">
    <w:name w:val="[Paragrafo base]"/>
    <w:basedOn w:val="Normale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essunaspaziatura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Enfasicorsivo">
    <w:name w:val="Emphasis"/>
    <w:basedOn w:val="Carpredefinitoparagrafo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60C77"/>
    <w:rPr>
      <w:b/>
      <w:bCs/>
    </w:rPr>
  </w:style>
  <w:style w:type="paragraph" w:styleId="NormaleWeb">
    <w:name w:val="Normal (Web)"/>
    <w:basedOn w:val="Normale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0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10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10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0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03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Carpredefinitoparagrafo"/>
    <w:qFormat/>
    <w:rsid w:val="009D1F16"/>
  </w:style>
  <w:style w:type="character" w:styleId="Collegamentoipertestuale">
    <w:name w:val="Hyperlink"/>
    <w:basedOn w:val="Carpredefinitoparagrafo"/>
    <w:uiPriority w:val="99"/>
    <w:unhideWhenUsed/>
    <w:rsid w:val="00E666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Normale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Normale"/>
    <w:rsid w:val="004E11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de-DE"/>
    </w:rPr>
  </w:style>
  <w:style w:type="character" w:customStyle="1" w:styleId="normaltextrun">
    <w:name w:val="normaltextrun"/>
    <w:basedOn w:val="Carpredefinitoparagrafo"/>
    <w:rsid w:val="004E1185"/>
  </w:style>
  <w:style w:type="character" w:customStyle="1" w:styleId="eop">
    <w:name w:val="eop"/>
    <w:basedOn w:val="Carpredefinitoparagrafo"/>
    <w:rsid w:val="004E1185"/>
  </w:style>
  <w:style w:type="paragraph" w:customStyle="1" w:styleId="Standard">
    <w:name w:val="Standard"/>
    <w:rsid w:val="00C83CAE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table" w:styleId="Grigliatabella">
    <w:name w:val="Table Grid"/>
    <w:basedOn w:val="Tabellanormale"/>
    <w:uiPriority w:val="39"/>
    <w:rsid w:val="00AD14C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Stage Communication</cp:lastModifiedBy>
  <cp:revision>21</cp:revision>
  <cp:lastPrinted>2019-10-15T10:25:00Z</cp:lastPrinted>
  <dcterms:created xsi:type="dcterms:W3CDTF">2022-03-02T17:14:00Z</dcterms:created>
  <dcterms:modified xsi:type="dcterms:W3CDTF">2022-03-10T14:45:00Z</dcterms:modified>
</cp:coreProperties>
</file>