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C1D8" w14:textId="4BA244FB" w:rsidR="00495509" w:rsidRPr="002B0625" w:rsidRDefault="001111FA" w:rsidP="00F236CE">
      <w:pPr>
        <w:pStyle w:val="KeinLeerraum"/>
        <w:ind w:left="-851" w:right="-574"/>
        <w:jc w:val="both"/>
        <w:rPr>
          <w:rFonts w:ascii="Calibri" w:hAnsi="Calibri" w:cs="Calibri"/>
          <w:lang w:val="de-DE"/>
        </w:rPr>
      </w:pPr>
      <w:r w:rsidRPr="00F94706">
        <w:rPr>
          <w:rFonts w:ascii="Calibri" w:hAnsi="Calibri" w:cs="Calibri"/>
          <w:lang w:val="de-DE"/>
        </w:rPr>
        <w:t>Pressemitteilung</w:t>
      </w:r>
      <w:r w:rsidR="00495509" w:rsidRPr="00F94706">
        <w:rPr>
          <w:rFonts w:ascii="Calibri" w:hAnsi="Calibri" w:cs="Calibri"/>
          <w:lang w:val="de-DE"/>
        </w:rPr>
        <w:t xml:space="preserve">                                                              </w:t>
      </w:r>
      <w:r w:rsidR="00F236CE" w:rsidRPr="00F94706">
        <w:rPr>
          <w:rFonts w:ascii="Calibri" w:hAnsi="Calibri" w:cs="Calibri"/>
          <w:lang w:val="de-DE"/>
        </w:rPr>
        <w:t xml:space="preserve">                         </w:t>
      </w:r>
      <w:r w:rsidR="00D0693C" w:rsidRPr="00F94706">
        <w:rPr>
          <w:rFonts w:ascii="Calibri" w:hAnsi="Calibri" w:cs="Calibri"/>
          <w:lang w:val="de-DE"/>
        </w:rPr>
        <w:t xml:space="preserve"> </w:t>
      </w:r>
      <w:r w:rsidR="00495509" w:rsidRPr="00F94706">
        <w:rPr>
          <w:rFonts w:ascii="Calibri" w:hAnsi="Calibri" w:cs="Calibri"/>
          <w:lang w:val="de-DE"/>
        </w:rPr>
        <w:t>Bo</w:t>
      </w:r>
      <w:r w:rsidRPr="00F94706">
        <w:rPr>
          <w:rFonts w:ascii="Calibri" w:hAnsi="Calibri" w:cs="Calibri"/>
          <w:lang w:val="de-DE"/>
        </w:rPr>
        <w:t>zen</w:t>
      </w:r>
      <w:r w:rsidR="00495509" w:rsidRPr="00F94706">
        <w:rPr>
          <w:rFonts w:ascii="Calibri" w:hAnsi="Calibri" w:cs="Calibri"/>
          <w:lang w:val="de-DE"/>
        </w:rPr>
        <w:t xml:space="preserve">, </w:t>
      </w:r>
      <w:r w:rsidR="00F94706" w:rsidRPr="00F94706">
        <w:rPr>
          <w:rFonts w:ascii="Calibri" w:hAnsi="Calibri" w:cs="Calibri"/>
          <w:lang w:val="de-DE"/>
        </w:rPr>
        <w:t>4. Oktober</w:t>
      </w:r>
      <w:r w:rsidRPr="00F94706">
        <w:rPr>
          <w:rFonts w:ascii="Calibri" w:hAnsi="Calibri" w:cs="Calibri"/>
          <w:lang w:val="de-DE"/>
        </w:rPr>
        <w:t xml:space="preserve"> </w:t>
      </w:r>
      <w:r w:rsidR="00F94706" w:rsidRPr="00F94706">
        <w:rPr>
          <w:rFonts w:ascii="Calibri" w:hAnsi="Calibri" w:cs="Calibri"/>
          <w:lang w:val="de-DE"/>
        </w:rPr>
        <w:t>2022</w:t>
      </w:r>
    </w:p>
    <w:p w14:paraId="278F48EA" w14:textId="1544B5FD" w:rsidR="00396F70" w:rsidRPr="002B0625" w:rsidRDefault="00396F70" w:rsidP="00A628AF">
      <w:pPr>
        <w:autoSpaceDE w:val="0"/>
        <w:autoSpaceDN w:val="0"/>
        <w:adjustRightInd w:val="0"/>
        <w:ind w:right="-575"/>
        <w:rPr>
          <w:rFonts w:ascii="Calibri" w:eastAsia="Arial Unicode MS" w:hAnsi="Calibri" w:cs="Calibri"/>
          <w:b/>
          <w:bCs/>
          <w:sz w:val="16"/>
          <w:szCs w:val="16"/>
          <w:lang w:val="de-DE"/>
        </w:rPr>
      </w:pPr>
    </w:p>
    <w:p w14:paraId="08066E46" w14:textId="77777777" w:rsidR="00990ADB" w:rsidRPr="002B0625" w:rsidRDefault="00990ADB" w:rsidP="00A628AF">
      <w:pPr>
        <w:autoSpaceDE w:val="0"/>
        <w:autoSpaceDN w:val="0"/>
        <w:adjustRightInd w:val="0"/>
        <w:ind w:right="-575"/>
        <w:rPr>
          <w:rFonts w:ascii="Calibri" w:eastAsia="Arial Unicode MS" w:hAnsi="Calibri" w:cs="Calibri"/>
          <w:b/>
          <w:bCs/>
          <w:sz w:val="16"/>
          <w:szCs w:val="16"/>
          <w:lang w:val="de-DE"/>
        </w:rPr>
      </w:pPr>
    </w:p>
    <w:p w14:paraId="75148CD8" w14:textId="77777777" w:rsidR="00B21825" w:rsidRPr="002B0625" w:rsidRDefault="007F3CDC" w:rsidP="00B21825">
      <w:pPr>
        <w:autoSpaceDE w:val="0"/>
        <w:autoSpaceDN w:val="0"/>
        <w:adjustRightInd w:val="0"/>
        <w:ind w:left="-851" w:right="-575"/>
        <w:jc w:val="center"/>
        <w:rPr>
          <w:rFonts w:ascii="Calibri" w:eastAsia="Arial Unicode MS" w:hAnsi="Calibri" w:cs="Calibri"/>
          <w:b/>
          <w:bCs/>
          <w:sz w:val="32"/>
          <w:szCs w:val="32"/>
          <w:lang w:val="de-DE"/>
        </w:rPr>
      </w:pPr>
      <w:r w:rsidRPr="002B0625">
        <w:rPr>
          <w:rFonts w:ascii="Calibri" w:eastAsia="Arial Unicode MS" w:hAnsi="Calibri" w:cs="Calibri"/>
          <w:b/>
          <w:bCs/>
          <w:sz w:val="32"/>
          <w:szCs w:val="32"/>
          <w:lang w:val="de-DE"/>
        </w:rPr>
        <w:t xml:space="preserve">Giorgio </w:t>
      </w:r>
      <w:proofErr w:type="spellStart"/>
      <w:r w:rsidRPr="002B0625">
        <w:rPr>
          <w:rFonts w:ascii="Calibri" w:eastAsia="Arial Unicode MS" w:hAnsi="Calibri" w:cs="Calibri"/>
          <w:b/>
          <w:bCs/>
          <w:sz w:val="32"/>
          <w:szCs w:val="32"/>
          <w:lang w:val="de-DE"/>
        </w:rPr>
        <w:t>Battistelli</w:t>
      </w:r>
      <w:proofErr w:type="spellEnd"/>
      <w:r w:rsidRPr="002B0625">
        <w:rPr>
          <w:rFonts w:ascii="Calibri" w:eastAsia="Arial Unicode MS" w:hAnsi="Calibri" w:cs="Calibri"/>
          <w:b/>
          <w:bCs/>
          <w:sz w:val="32"/>
          <w:szCs w:val="32"/>
          <w:lang w:val="de-DE"/>
        </w:rPr>
        <w:t xml:space="preserve"> </w:t>
      </w:r>
    </w:p>
    <w:p w14:paraId="7A04103D" w14:textId="0DFE8965" w:rsidR="00B21825" w:rsidRPr="002B0625" w:rsidRDefault="001111FA" w:rsidP="00B21825">
      <w:pPr>
        <w:autoSpaceDE w:val="0"/>
        <w:autoSpaceDN w:val="0"/>
        <w:adjustRightInd w:val="0"/>
        <w:ind w:left="-851" w:right="-575"/>
        <w:jc w:val="center"/>
        <w:rPr>
          <w:rFonts w:ascii="Calibri" w:eastAsia="Arial Unicode MS" w:hAnsi="Calibri" w:cs="Calibri"/>
          <w:b/>
          <w:bCs/>
          <w:sz w:val="32"/>
          <w:szCs w:val="32"/>
          <w:lang w:val="de-DE"/>
        </w:rPr>
      </w:pPr>
      <w:r w:rsidRPr="002B0625">
        <w:rPr>
          <w:rFonts w:ascii="Calibri" w:eastAsia="Arial Unicode MS" w:hAnsi="Calibri" w:cs="Calibri"/>
          <w:b/>
          <w:bCs/>
          <w:sz w:val="32"/>
          <w:szCs w:val="32"/>
          <w:lang w:val="de-DE"/>
        </w:rPr>
        <w:t>für weitere drei Jahre als</w:t>
      </w:r>
      <w:r w:rsidR="00B21825" w:rsidRPr="002B0625">
        <w:rPr>
          <w:rFonts w:ascii="Calibri" w:eastAsia="Arial Unicode MS" w:hAnsi="Calibri" w:cs="Calibri"/>
          <w:b/>
          <w:bCs/>
          <w:sz w:val="32"/>
          <w:szCs w:val="32"/>
          <w:lang w:val="de-DE"/>
        </w:rPr>
        <w:t xml:space="preserve"> k</w:t>
      </w:r>
      <w:r w:rsidRPr="002B0625">
        <w:rPr>
          <w:rFonts w:ascii="Calibri" w:eastAsia="Arial Unicode MS" w:hAnsi="Calibri" w:cs="Calibri"/>
          <w:b/>
          <w:bCs/>
          <w:sz w:val="32"/>
          <w:szCs w:val="32"/>
          <w:lang w:val="de-DE"/>
        </w:rPr>
        <w:t xml:space="preserve">ünstlerischer Leiter </w:t>
      </w:r>
    </w:p>
    <w:p w14:paraId="45B0EEDC" w14:textId="3922758A" w:rsidR="000D4070" w:rsidRPr="002B0625" w:rsidRDefault="001111FA" w:rsidP="00B21825">
      <w:pPr>
        <w:autoSpaceDE w:val="0"/>
        <w:autoSpaceDN w:val="0"/>
        <w:adjustRightInd w:val="0"/>
        <w:ind w:left="-851" w:right="-575"/>
        <w:jc w:val="center"/>
        <w:rPr>
          <w:rFonts w:ascii="Calibri" w:eastAsia="Arial Unicode MS" w:hAnsi="Calibri" w:cs="Calibri"/>
          <w:b/>
          <w:bCs/>
          <w:sz w:val="32"/>
          <w:szCs w:val="32"/>
          <w:lang w:val="de-DE"/>
        </w:rPr>
      </w:pPr>
      <w:r w:rsidRPr="002B0625">
        <w:rPr>
          <w:rFonts w:ascii="Calibri" w:eastAsia="Arial Unicode MS" w:hAnsi="Calibri" w:cs="Calibri"/>
          <w:b/>
          <w:bCs/>
          <w:sz w:val="32"/>
          <w:szCs w:val="32"/>
          <w:lang w:val="de-DE"/>
        </w:rPr>
        <w:t>de</w:t>
      </w:r>
      <w:r w:rsidR="00B21825" w:rsidRPr="002B0625">
        <w:rPr>
          <w:rFonts w:ascii="Calibri" w:eastAsia="Arial Unicode MS" w:hAnsi="Calibri" w:cs="Calibri"/>
          <w:b/>
          <w:bCs/>
          <w:sz w:val="32"/>
          <w:szCs w:val="32"/>
          <w:lang w:val="de-DE"/>
        </w:rPr>
        <w:t>s Haydn Orchesters von Bozen und Trient bestätigt</w:t>
      </w:r>
    </w:p>
    <w:p w14:paraId="336F9755" w14:textId="77777777" w:rsidR="006B62EB" w:rsidRPr="002B0625" w:rsidRDefault="006B62EB" w:rsidP="006B62EB">
      <w:pPr>
        <w:ind w:right="-575"/>
        <w:jc w:val="both"/>
        <w:rPr>
          <w:rFonts w:ascii="Calibri" w:hAnsi="Calibri" w:cs="Calibri"/>
          <w:bCs/>
          <w:highlight w:val="yellow"/>
          <w:lang w:val="de-DE"/>
        </w:rPr>
      </w:pPr>
    </w:p>
    <w:p w14:paraId="41AC9682" w14:textId="77777777" w:rsidR="0000021C" w:rsidRPr="002B0625" w:rsidRDefault="0000021C" w:rsidP="007F3CDC">
      <w:pPr>
        <w:autoSpaceDE w:val="0"/>
        <w:autoSpaceDN w:val="0"/>
        <w:adjustRightInd w:val="0"/>
        <w:ind w:left="-851" w:right="-426"/>
        <w:jc w:val="both"/>
        <w:rPr>
          <w:rFonts w:cstheme="minorHAnsi"/>
          <w:bCs/>
          <w:lang w:val="de-DE"/>
        </w:rPr>
      </w:pPr>
    </w:p>
    <w:p w14:paraId="7CAD4A46" w14:textId="32B321A7" w:rsidR="00FC6C81" w:rsidRPr="002B0625" w:rsidRDefault="007F3CDC" w:rsidP="007F3CDC">
      <w:pPr>
        <w:autoSpaceDE w:val="0"/>
        <w:autoSpaceDN w:val="0"/>
        <w:adjustRightInd w:val="0"/>
        <w:ind w:left="-851" w:right="-426"/>
        <w:jc w:val="both"/>
        <w:rPr>
          <w:rFonts w:cstheme="minorHAnsi"/>
          <w:lang w:val="de-DE"/>
        </w:rPr>
      </w:pPr>
      <w:r w:rsidRPr="002B0625">
        <w:rPr>
          <w:rFonts w:cstheme="minorHAnsi"/>
          <w:bCs/>
          <w:lang w:val="de-DE"/>
        </w:rPr>
        <w:t xml:space="preserve">Giorgio </w:t>
      </w:r>
      <w:proofErr w:type="spellStart"/>
      <w:r w:rsidRPr="002B0625">
        <w:rPr>
          <w:rFonts w:cstheme="minorHAnsi"/>
          <w:bCs/>
          <w:lang w:val="de-DE"/>
        </w:rPr>
        <w:t>Battistelli</w:t>
      </w:r>
      <w:proofErr w:type="spellEnd"/>
      <w:r w:rsidRPr="002B0625">
        <w:rPr>
          <w:rFonts w:cstheme="minorHAnsi"/>
          <w:bCs/>
          <w:lang w:val="de-DE"/>
        </w:rPr>
        <w:t xml:space="preserve">, </w:t>
      </w:r>
      <w:r w:rsidR="00B21825" w:rsidRPr="002B0625">
        <w:rPr>
          <w:rFonts w:cstheme="minorHAnsi"/>
          <w:bCs/>
          <w:lang w:val="de-DE"/>
        </w:rPr>
        <w:t>seit 2021 künstlerischer Leiter des Haydn Orchesters von Bozen und Trient</w:t>
      </w:r>
      <w:r w:rsidR="00491D98">
        <w:rPr>
          <w:rFonts w:cstheme="minorHAnsi"/>
          <w:bCs/>
          <w:lang w:val="de-DE"/>
        </w:rPr>
        <w:t>,</w:t>
      </w:r>
      <w:r w:rsidR="00B21825" w:rsidRPr="002B0625">
        <w:rPr>
          <w:rFonts w:cstheme="minorHAnsi"/>
          <w:bCs/>
          <w:lang w:val="de-DE"/>
        </w:rPr>
        <w:t xml:space="preserve"> wird </w:t>
      </w:r>
      <w:r w:rsidR="00E24C96">
        <w:rPr>
          <w:rFonts w:cstheme="minorHAnsi"/>
          <w:bCs/>
          <w:lang w:val="de-DE"/>
        </w:rPr>
        <w:t>sein</w:t>
      </w:r>
      <w:r w:rsidR="00B21825" w:rsidRPr="002B0625">
        <w:rPr>
          <w:rFonts w:cstheme="minorHAnsi"/>
          <w:bCs/>
          <w:lang w:val="de-DE"/>
        </w:rPr>
        <w:t xml:space="preserve"> Amt für weitere drei </w:t>
      </w:r>
      <w:r w:rsidR="00B21825" w:rsidRPr="00F94706">
        <w:rPr>
          <w:rFonts w:cstheme="minorHAnsi"/>
          <w:bCs/>
          <w:lang w:val="de-DE"/>
        </w:rPr>
        <w:t xml:space="preserve">Jahre </w:t>
      </w:r>
      <w:r w:rsidR="0046623E" w:rsidRPr="00F94706">
        <w:rPr>
          <w:rFonts w:cstheme="minorHAnsi"/>
          <w:bCs/>
          <w:lang w:val="de-DE"/>
        </w:rPr>
        <w:t>bekleiden</w:t>
      </w:r>
      <w:r w:rsidR="00B21825" w:rsidRPr="00F94706">
        <w:rPr>
          <w:rFonts w:cstheme="minorHAnsi"/>
          <w:bCs/>
          <w:lang w:val="de-DE"/>
        </w:rPr>
        <w:t>, mit der Möglichkeit einer zusätzlichen zweijährigen Vertr</w:t>
      </w:r>
      <w:r w:rsidR="002B0625" w:rsidRPr="00F94706">
        <w:rPr>
          <w:rFonts w:cstheme="minorHAnsi"/>
          <w:bCs/>
          <w:lang w:val="de-DE"/>
        </w:rPr>
        <w:t>a</w:t>
      </w:r>
      <w:r w:rsidR="00B21825" w:rsidRPr="00F94706">
        <w:rPr>
          <w:rFonts w:cstheme="minorHAnsi"/>
          <w:bCs/>
          <w:lang w:val="de-DE"/>
        </w:rPr>
        <w:t xml:space="preserve">gsverlängerung. </w:t>
      </w:r>
      <w:r w:rsidR="00E24C96" w:rsidRPr="00F94706">
        <w:rPr>
          <w:rFonts w:cstheme="minorHAnsi"/>
          <w:bCs/>
          <w:lang w:val="de-DE"/>
        </w:rPr>
        <w:t>Mit der Unterzeichnung des neuen</w:t>
      </w:r>
      <w:r w:rsidR="00B21825" w:rsidRPr="00F94706">
        <w:rPr>
          <w:rFonts w:cstheme="minorHAnsi"/>
          <w:bCs/>
          <w:lang w:val="de-DE"/>
        </w:rPr>
        <w:t xml:space="preserve"> Vertrag</w:t>
      </w:r>
      <w:r w:rsidR="00E24C96" w:rsidRPr="00F94706">
        <w:rPr>
          <w:rFonts w:cstheme="minorHAnsi"/>
          <w:bCs/>
          <w:lang w:val="de-DE"/>
        </w:rPr>
        <w:t xml:space="preserve">es </w:t>
      </w:r>
      <w:r w:rsidR="00F94706" w:rsidRPr="00F94706">
        <w:rPr>
          <w:rFonts w:cstheme="minorHAnsi"/>
          <w:bCs/>
          <w:lang w:val="de-DE"/>
        </w:rPr>
        <w:t>im September</w:t>
      </w:r>
      <w:r w:rsidR="00B21825" w:rsidRPr="002B0625">
        <w:rPr>
          <w:rFonts w:cstheme="minorHAnsi"/>
          <w:bCs/>
          <w:lang w:val="de-DE"/>
        </w:rPr>
        <w:t xml:space="preserve"> </w:t>
      </w:r>
      <w:r w:rsidR="00E24C96">
        <w:rPr>
          <w:rFonts w:cstheme="minorHAnsi"/>
          <w:bCs/>
          <w:lang w:val="de-DE"/>
        </w:rPr>
        <w:t>wächst der</w:t>
      </w:r>
      <w:r w:rsidR="00B21825" w:rsidRPr="002B0625">
        <w:rPr>
          <w:rFonts w:cstheme="minorHAnsi"/>
          <w:bCs/>
          <w:lang w:val="de-DE"/>
        </w:rPr>
        <w:t xml:space="preserve"> Komponist</w:t>
      </w:r>
      <w:r w:rsidR="00E24C96">
        <w:rPr>
          <w:rFonts w:cstheme="minorHAnsi"/>
          <w:bCs/>
          <w:lang w:val="de-DE"/>
        </w:rPr>
        <w:t xml:space="preserve"> noch ein Stück enger mit der</w:t>
      </w:r>
      <w:r w:rsidR="00B21825" w:rsidRPr="002B0625">
        <w:rPr>
          <w:rFonts w:cstheme="minorHAnsi"/>
          <w:bCs/>
          <w:lang w:val="de-DE"/>
        </w:rPr>
        <w:t xml:space="preserve"> Stiftung Haydn</w:t>
      </w:r>
      <w:r w:rsidR="002B0625" w:rsidRPr="002B0625">
        <w:rPr>
          <w:rFonts w:cstheme="minorHAnsi"/>
          <w:bCs/>
          <w:lang w:val="de-DE"/>
        </w:rPr>
        <w:t xml:space="preserve"> zusammen</w:t>
      </w:r>
      <w:r w:rsidR="00B21825" w:rsidRPr="002B0625">
        <w:rPr>
          <w:rFonts w:cstheme="minorHAnsi"/>
          <w:bCs/>
          <w:lang w:val="de-DE"/>
        </w:rPr>
        <w:t>.</w:t>
      </w:r>
    </w:p>
    <w:p w14:paraId="2695CEFA" w14:textId="78DA3598" w:rsidR="007F3CDC" w:rsidRPr="002B0625" w:rsidRDefault="007F3CDC" w:rsidP="00F67C58">
      <w:pPr>
        <w:pStyle w:val="KeinLeerraum"/>
        <w:ind w:right="-567"/>
        <w:jc w:val="both"/>
        <w:rPr>
          <w:rFonts w:asciiTheme="minorHAnsi" w:hAnsiTheme="minorHAnsi" w:cstheme="minorHAnsi"/>
          <w:lang w:val="de-DE"/>
        </w:rPr>
      </w:pPr>
    </w:p>
    <w:p w14:paraId="0E9BDAE4" w14:textId="6C11F38E" w:rsidR="0011060C" w:rsidRPr="002B0625" w:rsidRDefault="002B0625" w:rsidP="007F3CDC">
      <w:pPr>
        <w:pStyle w:val="KeinLeerraum"/>
        <w:ind w:left="-851" w:right="-567"/>
        <w:jc w:val="both"/>
        <w:rPr>
          <w:rFonts w:asciiTheme="minorHAnsi" w:hAnsiTheme="minorHAnsi" w:cstheme="minorHAnsi"/>
          <w:lang w:val="de-DE"/>
        </w:rPr>
      </w:pPr>
      <w:r>
        <w:rPr>
          <w:rFonts w:asciiTheme="minorHAnsi" w:hAnsiTheme="minorHAnsi" w:cstheme="minorHAnsi"/>
          <w:lang w:val="de-DE"/>
        </w:rPr>
        <w:t>„</w:t>
      </w:r>
      <w:r w:rsidRPr="002B0625">
        <w:rPr>
          <w:rFonts w:asciiTheme="minorHAnsi" w:hAnsiTheme="minorHAnsi" w:cstheme="minorHAnsi"/>
          <w:lang w:val="de-DE"/>
        </w:rPr>
        <w:t>Die Stif</w:t>
      </w:r>
      <w:r>
        <w:rPr>
          <w:rFonts w:asciiTheme="minorHAnsi" w:hAnsiTheme="minorHAnsi" w:cstheme="minorHAnsi"/>
          <w:lang w:val="de-DE"/>
        </w:rPr>
        <w:t>t</w:t>
      </w:r>
      <w:r w:rsidRPr="002B0625">
        <w:rPr>
          <w:rFonts w:asciiTheme="minorHAnsi" w:hAnsiTheme="minorHAnsi" w:cstheme="minorHAnsi"/>
          <w:lang w:val="de-DE"/>
        </w:rPr>
        <w:t>ung Haydn ist</w:t>
      </w:r>
      <w:r w:rsidR="00E24C96">
        <w:rPr>
          <w:rFonts w:asciiTheme="minorHAnsi" w:hAnsiTheme="minorHAnsi" w:cstheme="minorHAnsi"/>
          <w:lang w:val="de-DE"/>
        </w:rPr>
        <w:t xml:space="preserve"> </w:t>
      </w:r>
      <w:r w:rsidRPr="002B0625">
        <w:rPr>
          <w:rFonts w:asciiTheme="minorHAnsi" w:hAnsiTheme="minorHAnsi" w:cstheme="minorHAnsi"/>
          <w:lang w:val="de-DE"/>
        </w:rPr>
        <w:t xml:space="preserve">sehr </w:t>
      </w:r>
      <w:r w:rsidR="00E24C96" w:rsidRPr="002B0625">
        <w:rPr>
          <w:rFonts w:asciiTheme="minorHAnsi" w:hAnsiTheme="minorHAnsi" w:cstheme="minorHAnsi"/>
          <w:lang w:val="de-DE"/>
        </w:rPr>
        <w:t>glücklich</w:t>
      </w:r>
      <w:r w:rsidR="00E24C96">
        <w:rPr>
          <w:rFonts w:asciiTheme="minorHAnsi" w:hAnsiTheme="minorHAnsi" w:cstheme="minorHAnsi"/>
          <w:lang w:val="de-DE"/>
        </w:rPr>
        <w:t xml:space="preserve">, dass der Vertrag verlängert wurde und damit der gemeinsame Weg, den wir 2021 eingeschlagen haben, fortgesetzt werden kann“, </w:t>
      </w:r>
      <w:r w:rsidR="005E7746">
        <w:rPr>
          <w:rFonts w:asciiTheme="minorHAnsi" w:hAnsiTheme="minorHAnsi" w:cstheme="minorHAnsi"/>
          <w:lang w:val="de-DE"/>
        </w:rPr>
        <w:t>bestätigt</w:t>
      </w:r>
      <w:r w:rsidR="00E24C96">
        <w:rPr>
          <w:rFonts w:asciiTheme="minorHAnsi" w:hAnsiTheme="minorHAnsi" w:cstheme="minorHAnsi"/>
          <w:lang w:val="de-DE"/>
        </w:rPr>
        <w:t xml:space="preserve"> Monica Loss, Generaldirektorin</w:t>
      </w:r>
      <w:r w:rsidR="00AA24EB">
        <w:rPr>
          <w:rFonts w:asciiTheme="minorHAnsi" w:hAnsiTheme="minorHAnsi" w:cstheme="minorHAnsi"/>
          <w:lang w:val="de-DE"/>
        </w:rPr>
        <w:t xml:space="preserve"> der Stiftung. „Wir haben auf diesem Weg bereits die ersten Meilensteine gesetzt, was sich auch in der ausgezeichneten Bewertung widerspiegelt, die wir für unsere künstlerischen Projekte im Jahr 2022 vom Ministerium für Kultur </w:t>
      </w:r>
      <w:r w:rsidR="005E7746">
        <w:rPr>
          <w:rFonts w:asciiTheme="minorHAnsi" w:hAnsiTheme="minorHAnsi" w:cstheme="minorHAnsi"/>
          <w:lang w:val="de-DE"/>
        </w:rPr>
        <w:t>erhalten</w:t>
      </w:r>
      <w:r w:rsidR="00AA24EB">
        <w:rPr>
          <w:rFonts w:asciiTheme="minorHAnsi" w:hAnsiTheme="minorHAnsi" w:cstheme="minorHAnsi"/>
          <w:lang w:val="de-DE"/>
        </w:rPr>
        <w:t xml:space="preserve"> haben.“</w:t>
      </w:r>
    </w:p>
    <w:p w14:paraId="2034FD0F" w14:textId="77777777" w:rsidR="0011060C" w:rsidRPr="002B0625" w:rsidRDefault="0011060C" w:rsidP="007F3CDC">
      <w:pPr>
        <w:pStyle w:val="KeinLeerraum"/>
        <w:ind w:left="-851" w:right="-567"/>
        <w:jc w:val="both"/>
        <w:rPr>
          <w:rFonts w:asciiTheme="minorHAnsi" w:hAnsiTheme="minorHAnsi" w:cstheme="minorHAnsi"/>
          <w:lang w:val="de-DE"/>
        </w:rPr>
      </w:pPr>
    </w:p>
    <w:p w14:paraId="090529F6" w14:textId="65EFA7B3" w:rsidR="007F3CDC" w:rsidRPr="002B0625" w:rsidRDefault="006F6CD5" w:rsidP="007F3CDC">
      <w:pPr>
        <w:pStyle w:val="KeinLeerraum"/>
        <w:ind w:left="-851" w:right="-567"/>
        <w:jc w:val="both"/>
        <w:rPr>
          <w:rFonts w:asciiTheme="minorHAnsi" w:hAnsiTheme="minorHAnsi" w:cstheme="minorHAnsi"/>
          <w:lang w:val="de-DE"/>
        </w:rPr>
      </w:pPr>
      <w:r>
        <w:rPr>
          <w:rFonts w:asciiTheme="minorHAnsi" w:hAnsiTheme="minorHAnsi" w:cstheme="minorHAnsi"/>
          <w:lang w:val="de-DE"/>
        </w:rPr>
        <w:t>„Der Zeitrahmen, der uns jetzt zur Verfügung steht, ist sehr großzügig bemessen</w:t>
      </w:r>
      <w:r w:rsidR="0046623E">
        <w:rPr>
          <w:rFonts w:asciiTheme="minorHAnsi" w:hAnsiTheme="minorHAnsi" w:cstheme="minorHAnsi"/>
          <w:lang w:val="de-DE"/>
        </w:rPr>
        <w:t>. Das gibt uns</w:t>
      </w:r>
      <w:r w:rsidR="007F3F4E">
        <w:rPr>
          <w:rFonts w:asciiTheme="minorHAnsi" w:hAnsiTheme="minorHAnsi" w:cstheme="minorHAnsi"/>
          <w:lang w:val="de-DE"/>
        </w:rPr>
        <w:t xml:space="preserve"> </w:t>
      </w:r>
      <w:r w:rsidR="009B5D84">
        <w:rPr>
          <w:rFonts w:asciiTheme="minorHAnsi" w:hAnsiTheme="minorHAnsi" w:cstheme="minorHAnsi"/>
          <w:lang w:val="de-DE"/>
        </w:rPr>
        <w:t>die Möglichkeit</w:t>
      </w:r>
      <w:r w:rsidR="007F3F4E">
        <w:rPr>
          <w:rFonts w:asciiTheme="minorHAnsi" w:hAnsiTheme="minorHAnsi" w:cstheme="minorHAnsi"/>
          <w:lang w:val="de-DE"/>
        </w:rPr>
        <w:t>, das kreative Spektrum unserer künstlerisch</w:t>
      </w:r>
      <w:r w:rsidR="0046623E">
        <w:rPr>
          <w:rFonts w:asciiTheme="minorHAnsi" w:hAnsiTheme="minorHAnsi" w:cstheme="minorHAnsi"/>
          <w:lang w:val="de-DE"/>
        </w:rPr>
        <w:t>en</w:t>
      </w:r>
      <w:r w:rsidR="007F3F4E">
        <w:rPr>
          <w:rFonts w:asciiTheme="minorHAnsi" w:hAnsiTheme="minorHAnsi" w:cstheme="minorHAnsi"/>
          <w:lang w:val="de-DE"/>
        </w:rPr>
        <w:t xml:space="preserve"> Projekte zu erweitern und die Zusammenarbeit mit Kultureinrichtungen in Italien ebenso wie im Ausland zu </w:t>
      </w:r>
      <w:r w:rsidR="0046623E">
        <w:rPr>
          <w:rFonts w:asciiTheme="minorHAnsi" w:hAnsiTheme="minorHAnsi" w:cstheme="minorHAnsi"/>
          <w:lang w:val="de-DE"/>
        </w:rPr>
        <w:t>verstärken</w:t>
      </w:r>
      <w:r w:rsidR="007F3F4E">
        <w:rPr>
          <w:rFonts w:asciiTheme="minorHAnsi" w:hAnsiTheme="minorHAnsi" w:cstheme="minorHAnsi"/>
          <w:lang w:val="de-DE"/>
        </w:rPr>
        <w:t xml:space="preserve"> </w:t>
      </w:r>
      <w:r w:rsidR="009B5D84">
        <w:rPr>
          <w:rFonts w:asciiTheme="minorHAnsi" w:hAnsiTheme="minorHAnsi" w:cstheme="minorHAnsi"/>
          <w:lang w:val="de-DE"/>
        </w:rPr>
        <w:t>und</w:t>
      </w:r>
      <w:r w:rsidR="007F3F4E">
        <w:rPr>
          <w:rFonts w:asciiTheme="minorHAnsi" w:hAnsiTheme="minorHAnsi" w:cstheme="minorHAnsi"/>
          <w:lang w:val="de-DE"/>
        </w:rPr>
        <w:t xml:space="preserve"> auszubauen“, schließt Monica Loss.</w:t>
      </w:r>
      <w:r w:rsidR="007F3CDC" w:rsidRPr="002B0625">
        <w:rPr>
          <w:rFonts w:asciiTheme="minorHAnsi" w:hAnsiTheme="minorHAnsi" w:cstheme="minorHAnsi"/>
          <w:lang w:val="de-DE"/>
        </w:rPr>
        <w:t xml:space="preserve"> </w:t>
      </w:r>
    </w:p>
    <w:p w14:paraId="31CB3371" w14:textId="5B8145FF" w:rsidR="00687BE0" w:rsidRPr="002B0625" w:rsidRDefault="00687BE0" w:rsidP="007F3CDC">
      <w:pPr>
        <w:pStyle w:val="KeinLeerraum"/>
        <w:ind w:left="-851" w:right="-567"/>
        <w:jc w:val="both"/>
        <w:rPr>
          <w:rFonts w:asciiTheme="minorHAnsi" w:hAnsiTheme="minorHAnsi" w:cstheme="minorHAnsi"/>
          <w:lang w:val="de-DE"/>
        </w:rPr>
      </w:pPr>
    </w:p>
    <w:p w14:paraId="5CAE83A3" w14:textId="6104F282" w:rsidR="0000021C" w:rsidRPr="002B0625" w:rsidRDefault="008F1DA5" w:rsidP="0000021C">
      <w:pPr>
        <w:pStyle w:val="KeinLeerraum"/>
        <w:ind w:left="-851" w:right="-567"/>
        <w:jc w:val="both"/>
        <w:rPr>
          <w:rFonts w:asciiTheme="minorHAnsi" w:hAnsiTheme="minorHAnsi" w:cstheme="minorHAnsi"/>
          <w:lang w:val="de-DE"/>
        </w:rPr>
      </w:pPr>
      <w:r w:rsidRPr="002B0625">
        <w:rPr>
          <w:rFonts w:asciiTheme="minorHAnsi" w:hAnsiTheme="minorHAnsi" w:cstheme="minorHAnsi"/>
          <w:lang w:val="de-DE"/>
        </w:rPr>
        <w:t xml:space="preserve">Giorgio </w:t>
      </w:r>
      <w:proofErr w:type="spellStart"/>
      <w:r w:rsidRPr="002B0625">
        <w:rPr>
          <w:rFonts w:asciiTheme="minorHAnsi" w:hAnsiTheme="minorHAnsi" w:cstheme="minorHAnsi"/>
          <w:lang w:val="de-DE"/>
        </w:rPr>
        <w:t>Battistelli</w:t>
      </w:r>
      <w:r w:rsidR="000C7219">
        <w:rPr>
          <w:rFonts w:asciiTheme="minorHAnsi" w:hAnsiTheme="minorHAnsi" w:cstheme="minorHAnsi"/>
          <w:lang w:val="de-DE"/>
        </w:rPr>
        <w:t>s</w:t>
      </w:r>
      <w:proofErr w:type="spellEnd"/>
      <w:r w:rsidR="000C7219">
        <w:rPr>
          <w:rFonts w:asciiTheme="minorHAnsi" w:hAnsiTheme="minorHAnsi" w:cstheme="minorHAnsi"/>
          <w:lang w:val="de-DE"/>
        </w:rPr>
        <w:t xml:space="preserve"> Lebenswerk wurde</w:t>
      </w:r>
      <w:r w:rsidRPr="002B0625">
        <w:rPr>
          <w:rFonts w:asciiTheme="minorHAnsi" w:hAnsiTheme="minorHAnsi" w:cstheme="minorHAnsi"/>
          <w:lang w:val="de-DE"/>
        </w:rPr>
        <w:t xml:space="preserve"> </w:t>
      </w:r>
      <w:r w:rsidR="007F3F4E">
        <w:rPr>
          <w:rFonts w:asciiTheme="minorHAnsi" w:hAnsiTheme="minorHAnsi" w:cstheme="minorHAnsi"/>
          <w:lang w:val="de-DE"/>
        </w:rPr>
        <w:t>vor</w:t>
      </w:r>
      <w:r w:rsidR="000C7219">
        <w:rPr>
          <w:rFonts w:asciiTheme="minorHAnsi" w:hAnsiTheme="minorHAnsi" w:cstheme="minorHAnsi"/>
          <w:lang w:val="de-DE"/>
        </w:rPr>
        <w:t xml:space="preserve"> k</w:t>
      </w:r>
      <w:r w:rsidR="007F3F4E">
        <w:rPr>
          <w:rFonts w:asciiTheme="minorHAnsi" w:hAnsiTheme="minorHAnsi" w:cstheme="minorHAnsi"/>
          <w:lang w:val="de-DE"/>
        </w:rPr>
        <w:t xml:space="preserve">urzem bei der Biennale </w:t>
      </w:r>
      <w:proofErr w:type="spellStart"/>
      <w:r w:rsidR="007F3F4E">
        <w:rPr>
          <w:rFonts w:asciiTheme="minorHAnsi" w:hAnsiTheme="minorHAnsi" w:cstheme="minorHAnsi"/>
          <w:lang w:val="de-DE"/>
        </w:rPr>
        <w:t>Musica</w:t>
      </w:r>
      <w:proofErr w:type="spellEnd"/>
      <w:r w:rsidR="007F3F4E">
        <w:rPr>
          <w:rFonts w:asciiTheme="minorHAnsi" w:hAnsiTheme="minorHAnsi" w:cstheme="minorHAnsi"/>
          <w:lang w:val="de-DE"/>
        </w:rPr>
        <w:t xml:space="preserve"> in Venedig mit dem renommierten Goldenen Löwen </w:t>
      </w:r>
      <w:r w:rsidR="00B6669C">
        <w:rPr>
          <w:rFonts w:asciiTheme="minorHAnsi" w:hAnsiTheme="minorHAnsi" w:cstheme="minorHAnsi"/>
          <w:lang w:val="de-DE"/>
        </w:rPr>
        <w:t xml:space="preserve">ausgezeichnet, </w:t>
      </w:r>
      <w:r w:rsidR="000C7219">
        <w:rPr>
          <w:rFonts w:asciiTheme="minorHAnsi" w:hAnsiTheme="minorHAnsi" w:cstheme="minorHAnsi"/>
          <w:lang w:val="de-DE"/>
        </w:rPr>
        <w:t>für „seine experimentelle Auseinandersetzung mit dem Musiktheater und sein beeindruckendes Opernwerk</w:t>
      </w:r>
      <w:r w:rsidR="00B6669C">
        <w:rPr>
          <w:rFonts w:asciiTheme="minorHAnsi" w:hAnsiTheme="minorHAnsi" w:cstheme="minorHAnsi"/>
          <w:lang w:val="de-DE"/>
        </w:rPr>
        <w:t xml:space="preserve">, das von den bedeutendsten Opernhäusern Europas </w:t>
      </w:r>
      <w:r w:rsidR="009B5D84">
        <w:rPr>
          <w:rFonts w:asciiTheme="minorHAnsi" w:hAnsiTheme="minorHAnsi" w:cstheme="minorHAnsi"/>
          <w:lang w:val="de-DE"/>
        </w:rPr>
        <w:t>gezeigt</w:t>
      </w:r>
      <w:r w:rsidR="00B6669C">
        <w:rPr>
          <w:rFonts w:asciiTheme="minorHAnsi" w:hAnsiTheme="minorHAnsi" w:cstheme="minorHAnsi"/>
          <w:lang w:val="de-DE"/>
        </w:rPr>
        <w:t xml:space="preserve"> wurde.“ Auch der Komponist freut sich auf die weitere Zusammenarbeit: „Ich habe der Verlängerung meiner Beauftragung bis </w:t>
      </w:r>
      <w:r w:rsidR="00B6669C" w:rsidRPr="00F94706">
        <w:rPr>
          <w:rFonts w:asciiTheme="minorHAnsi" w:hAnsiTheme="minorHAnsi" w:cstheme="minorHAnsi"/>
          <w:lang w:val="de-DE"/>
        </w:rPr>
        <w:t>2026</w:t>
      </w:r>
      <w:r w:rsidR="00B6669C">
        <w:rPr>
          <w:rFonts w:asciiTheme="minorHAnsi" w:hAnsiTheme="minorHAnsi" w:cstheme="minorHAnsi"/>
          <w:lang w:val="de-DE"/>
        </w:rPr>
        <w:t xml:space="preserve"> mit Freude zugestimmt, denn so kann ich das in den ersten beiden Jahren begonnene Projekt weiterführen und vertiefen. </w:t>
      </w:r>
      <w:r w:rsidR="00B77074">
        <w:rPr>
          <w:rFonts w:asciiTheme="minorHAnsi" w:hAnsiTheme="minorHAnsi" w:cstheme="minorHAnsi"/>
          <w:lang w:val="de-DE"/>
        </w:rPr>
        <w:t xml:space="preserve">Was ich erreichen möchte, ist </w:t>
      </w:r>
      <w:r w:rsidR="00B6669C">
        <w:rPr>
          <w:rFonts w:asciiTheme="minorHAnsi" w:hAnsiTheme="minorHAnsi" w:cstheme="minorHAnsi"/>
          <w:lang w:val="de-DE"/>
        </w:rPr>
        <w:t xml:space="preserve">ein neues Verständnis </w:t>
      </w:r>
      <w:r w:rsidR="00B77074">
        <w:rPr>
          <w:rFonts w:asciiTheme="minorHAnsi" w:hAnsiTheme="minorHAnsi" w:cstheme="minorHAnsi"/>
          <w:lang w:val="de-DE"/>
        </w:rPr>
        <w:t>des Konzertbetriebs, mit einem Orchester, das in der Lage ist, sich den Krisen des 21. Jahrhunderts entgegenzustellen, un</w:t>
      </w:r>
      <w:r w:rsidR="009B5D84">
        <w:rPr>
          <w:rFonts w:asciiTheme="minorHAnsi" w:hAnsiTheme="minorHAnsi" w:cstheme="minorHAnsi"/>
          <w:lang w:val="de-DE"/>
        </w:rPr>
        <w:t>d</w:t>
      </w:r>
      <w:r w:rsidR="00B77074">
        <w:rPr>
          <w:rFonts w:asciiTheme="minorHAnsi" w:hAnsiTheme="minorHAnsi" w:cstheme="minorHAnsi"/>
          <w:lang w:val="de-DE"/>
        </w:rPr>
        <w:t xml:space="preserve"> </w:t>
      </w:r>
      <w:r w:rsidR="00491D98">
        <w:rPr>
          <w:rFonts w:asciiTheme="minorHAnsi" w:hAnsiTheme="minorHAnsi" w:cstheme="minorHAnsi"/>
          <w:lang w:val="de-DE"/>
        </w:rPr>
        <w:t>zwar</w:t>
      </w:r>
      <w:r w:rsidR="00B77074">
        <w:rPr>
          <w:rFonts w:asciiTheme="minorHAnsi" w:hAnsiTheme="minorHAnsi" w:cstheme="minorHAnsi"/>
          <w:lang w:val="de-DE"/>
        </w:rPr>
        <w:t xml:space="preserve"> mit einem </w:t>
      </w:r>
      <w:r w:rsidR="0046623E">
        <w:rPr>
          <w:rFonts w:asciiTheme="minorHAnsi" w:hAnsiTheme="minorHAnsi" w:cstheme="minorHAnsi"/>
          <w:lang w:val="de-DE"/>
        </w:rPr>
        <w:t xml:space="preserve">vielfältig </w:t>
      </w:r>
      <w:r w:rsidR="00B77074">
        <w:rPr>
          <w:rFonts w:asciiTheme="minorHAnsi" w:hAnsiTheme="minorHAnsi" w:cstheme="minorHAnsi"/>
          <w:lang w:val="de-DE"/>
        </w:rPr>
        <w:t>verzweigten künstlerischen Angebot zwischen de</w:t>
      </w:r>
      <w:r w:rsidR="009B5D84">
        <w:rPr>
          <w:rFonts w:asciiTheme="minorHAnsi" w:hAnsiTheme="minorHAnsi" w:cstheme="minorHAnsi"/>
          <w:lang w:val="de-DE"/>
        </w:rPr>
        <w:t>m</w:t>
      </w:r>
      <w:r w:rsidR="00B77074">
        <w:rPr>
          <w:rFonts w:asciiTheme="minorHAnsi" w:hAnsiTheme="minorHAnsi" w:cstheme="minorHAnsi"/>
          <w:lang w:val="de-DE"/>
        </w:rPr>
        <w:t xml:space="preserve"> klassischen Kanon und zeitgenössischer Musik.</w:t>
      </w:r>
      <w:r w:rsidR="00491D98">
        <w:rPr>
          <w:rFonts w:asciiTheme="minorHAnsi" w:hAnsiTheme="minorHAnsi" w:cstheme="minorHAnsi"/>
          <w:lang w:val="de-DE"/>
        </w:rPr>
        <w:t xml:space="preserve"> Ich bin überzeugt, dass das Haydn Orchester die besten Voraussetzungen besitzt, </w:t>
      </w:r>
      <w:r w:rsidR="0046623E">
        <w:rPr>
          <w:rFonts w:asciiTheme="minorHAnsi" w:hAnsiTheme="minorHAnsi" w:cstheme="minorHAnsi"/>
          <w:lang w:val="de-DE"/>
        </w:rPr>
        <w:t xml:space="preserve">um </w:t>
      </w:r>
      <w:r w:rsidR="00491D98">
        <w:rPr>
          <w:rFonts w:asciiTheme="minorHAnsi" w:hAnsiTheme="minorHAnsi" w:cstheme="minorHAnsi"/>
          <w:lang w:val="de-DE"/>
        </w:rPr>
        <w:t>zu</w:t>
      </w:r>
      <w:r w:rsidR="00F94706">
        <w:rPr>
          <w:rFonts w:asciiTheme="minorHAnsi" w:hAnsiTheme="minorHAnsi" w:cstheme="minorHAnsi"/>
          <w:lang w:val="de-DE"/>
        </w:rPr>
        <w:t xml:space="preserve"> einem</w:t>
      </w:r>
      <w:r w:rsidR="00491D98">
        <w:rPr>
          <w:rFonts w:asciiTheme="minorHAnsi" w:hAnsiTheme="minorHAnsi" w:cstheme="minorHAnsi"/>
          <w:lang w:val="de-DE"/>
        </w:rPr>
        <w:t xml:space="preserve"> Vorzeigeorchester der Zukunft zu werden.“</w:t>
      </w:r>
      <w:r w:rsidR="0000021C" w:rsidRPr="002B0625">
        <w:rPr>
          <w:rFonts w:asciiTheme="minorHAnsi" w:hAnsiTheme="minorHAnsi" w:cstheme="minorHAnsi"/>
          <w:lang w:val="de-DE"/>
        </w:rPr>
        <w:t xml:space="preserve"> </w:t>
      </w:r>
    </w:p>
    <w:p w14:paraId="6BFF8DEF" w14:textId="5BD4ED1C" w:rsidR="00FC6C81" w:rsidRPr="002B0625" w:rsidRDefault="00FC6C81" w:rsidP="0000021C">
      <w:pPr>
        <w:pStyle w:val="KeinLeerraum"/>
        <w:rPr>
          <w:rFonts w:asciiTheme="minorHAnsi" w:hAnsiTheme="minorHAnsi" w:cstheme="minorHAnsi"/>
          <w:b/>
          <w:bCs/>
          <w:lang w:val="de-DE"/>
        </w:rPr>
      </w:pPr>
    </w:p>
    <w:p w14:paraId="12992876" w14:textId="77777777" w:rsidR="00990ADB" w:rsidRPr="002B0625" w:rsidRDefault="00990ADB" w:rsidP="0000021C">
      <w:pPr>
        <w:pStyle w:val="KeinLeerraum"/>
        <w:rPr>
          <w:rFonts w:asciiTheme="minorHAnsi" w:hAnsiTheme="minorHAnsi" w:cstheme="minorHAnsi"/>
          <w:b/>
          <w:bCs/>
          <w:lang w:val="de-DE"/>
        </w:rPr>
      </w:pPr>
    </w:p>
    <w:sectPr w:rsidR="00990ADB" w:rsidRPr="002B0625" w:rsidSect="00F236CE">
      <w:headerReference w:type="even" r:id="rId7"/>
      <w:headerReference w:type="default" r:id="rId8"/>
      <w:headerReference w:type="first" r:id="rId9"/>
      <w:pgSz w:w="11900" w:h="16840"/>
      <w:pgMar w:top="1418" w:right="1835" w:bottom="113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06C2" w14:textId="77777777" w:rsidR="00AB31C3" w:rsidRDefault="00AB31C3" w:rsidP="00962D4D">
      <w:r>
        <w:separator/>
      </w:r>
    </w:p>
  </w:endnote>
  <w:endnote w:type="continuationSeparator" w:id="0">
    <w:p w14:paraId="223A871E" w14:textId="77777777" w:rsidR="00AB31C3" w:rsidRDefault="00AB31C3"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TradeGothic LT Light">
    <w:panose1 w:val="0200050302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F7B6" w14:textId="77777777" w:rsidR="00AB31C3" w:rsidRDefault="00AB31C3" w:rsidP="00962D4D">
      <w:r>
        <w:separator/>
      </w:r>
    </w:p>
  </w:footnote>
  <w:footnote w:type="continuationSeparator" w:id="0">
    <w:p w14:paraId="5EB012C9" w14:textId="77777777" w:rsidR="00AB31C3" w:rsidRDefault="00AB31C3"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F94706">
    <w:pPr>
      <w:pStyle w:val="Kopfzeil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1027"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Kopfzeil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F94706">
    <w:pPr>
      <w:pStyle w:val="Kopfzeil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1025"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0021C"/>
    <w:rsid w:val="00005179"/>
    <w:rsid w:val="00013B25"/>
    <w:rsid w:val="000324E0"/>
    <w:rsid w:val="00045240"/>
    <w:rsid w:val="00047D18"/>
    <w:rsid w:val="00056980"/>
    <w:rsid w:val="000575B2"/>
    <w:rsid w:val="000617A6"/>
    <w:rsid w:val="00066B75"/>
    <w:rsid w:val="00067E7A"/>
    <w:rsid w:val="00074F51"/>
    <w:rsid w:val="00083EC8"/>
    <w:rsid w:val="00097383"/>
    <w:rsid w:val="000B3F76"/>
    <w:rsid w:val="000B5F86"/>
    <w:rsid w:val="000C512C"/>
    <w:rsid w:val="000C7219"/>
    <w:rsid w:val="000D4070"/>
    <w:rsid w:val="000E1121"/>
    <w:rsid w:val="000F6D03"/>
    <w:rsid w:val="000F6D72"/>
    <w:rsid w:val="0011060C"/>
    <w:rsid w:val="001111FA"/>
    <w:rsid w:val="00111903"/>
    <w:rsid w:val="001243C2"/>
    <w:rsid w:val="001260EC"/>
    <w:rsid w:val="00131557"/>
    <w:rsid w:val="00137F8F"/>
    <w:rsid w:val="00157ED8"/>
    <w:rsid w:val="00165317"/>
    <w:rsid w:val="00166FEA"/>
    <w:rsid w:val="00167464"/>
    <w:rsid w:val="00183BE5"/>
    <w:rsid w:val="00185FBC"/>
    <w:rsid w:val="00191313"/>
    <w:rsid w:val="00194398"/>
    <w:rsid w:val="001B0F60"/>
    <w:rsid w:val="001B5D82"/>
    <w:rsid w:val="001B6FCB"/>
    <w:rsid w:val="001C40AB"/>
    <w:rsid w:val="001D17AA"/>
    <w:rsid w:val="001D2B8B"/>
    <w:rsid w:val="001D6020"/>
    <w:rsid w:val="001E0AB3"/>
    <w:rsid w:val="001E368B"/>
    <w:rsid w:val="001E466B"/>
    <w:rsid w:val="001F0B88"/>
    <w:rsid w:val="0020313C"/>
    <w:rsid w:val="00204A9B"/>
    <w:rsid w:val="002144C0"/>
    <w:rsid w:val="0021780E"/>
    <w:rsid w:val="002207DD"/>
    <w:rsid w:val="002252F3"/>
    <w:rsid w:val="002321B5"/>
    <w:rsid w:val="0023374A"/>
    <w:rsid w:val="002376BA"/>
    <w:rsid w:val="00240768"/>
    <w:rsid w:val="00242DD5"/>
    <w:rsid w:val="002474B0"/>
    <w:rsid w:val="00247D4C"/>
    <w:rsid w:val="00250C97"/>
    <w:rsid w:val="00250F7D"/>
    <w:rsid w:val="00251335"/>
    <w:rsid w:val="00251438"/>
    <w:rsid w:val="00252010"/>
    <w:rsid w:val="0025666D"/>
    <w:rsid w:val="00272806"/>
    <w:rsid w:val="00292974"/>
    <w:rsid w:val="002B0625"/>
    <w:rsid w:val="002B6038"/>
    <w:rsid w:val="002C44EF"/>
    <w:rsid w:val="002C73AE"/>
    <w:rsid w:val="002E1A48"/>
    <w:rsid w:val="002E429C"/>
    <w:rsid w:val="002F001E"/>
    <w:rsid w:val="002F2358"/>
    <w:rsid w:val="002F2605"/>
    <w:rsid w:val="00301E91"/>
    <w:rsid w:val="00311A55"/>
    <w:rsid w:val="00321BD5"/>
    <w:rsid w:val="00326DFE"/>
    <w:rsid w:val="003328D3"/>
    <w:rsid w:val="00342CB2"/>
    <w:rsid w:val="00357597"/>
    <w:rsid w:val="003618C7"/>
    <w:rsid w:val="003722FD"/>
    <w:rsid w:val="00374EB9"/>
    <w:rsid w:val="003906A4"/>
    <w:rsid w:val="00391335"/>
    <w:rsid w:val="00391FEB"/>
    <w:rsid w:val="00396F70"/>
    <w:rsid w:val="003A24E2"/>
    <w:rsid w:val="003B083C"/>
    <w:rsid w:val="003B151A"/>
    <w:rsid w:val="003B293B"/>
    <w:rsid w:val="003B6943"/>
    <w:rsid w:val="003C3E6D"/>
    <w:rsid w:val="003C713B"/>
    <w:rsid w:val="003D6E23"/>
    <w:rsid w:val="003E33E1"/>
    <w:rsid w:val="003F0979"/>
    <w:rsid w:val="003F4673"/>
    <w:rsid w:val="003F6FB5"/>
    <w:rsid w:val="00401C47"/>
    <w:rsid w:val="004226EC"/>
    <w:rsid w:val="00442842"/>
    <w:rsid w:val="00444BCC"/>
    <w:rsid w:val="0046623E"/>
    <w:rsid w:val="00470D93"/>
    <w:rsid w:val="00472445"/>
    <w:rsid w:val="0048398C"/>
    <w:rsid w:val="0048429B"/>
    <w:rsid w:val="0048626A"/>
    <w:rsid w:val="004914C5"/>
    <w:rsid w:val="00491D98"/>
    <w:rsid w:val="00491E17"/>
    <w:rsid w:val="00493543"/>
    <w:rsid w:val="00493C4B"/>
    <w:rsid w:val="00495509"/>
    <w:rsid w:val="004A4F79"/>
    <w:rsid w:val="004A56FC"/>
    <w:rsid w:val="004C3280"/>
    <w:rsid w:val="004C4A92"/>
    <w:rsid w:val="004C5A73"/>
    <w:rsid w:val="004C6A9A"/>
    <w:rsid w:val="004D1800"/>
    <w:rsid w:val="004D4008"/>
    <w:rsid w:val="004E748D"/>
    <w:rsid w:val="004E7D94"/>
    <w:rsid w:val="004F1033"/>
    <w:rsid w:val="004F383C"/>
    <w:rsid w:val="00504FCD"/>
    <w:rsid w:val="00512E6B"/>
    <w:rsid w:val="0051349F"/>
    <w:rsid w:val="00532FB6"/>
    <w:rsid w:val="0053433F"/>
    <w:rsid w:val="005351A3"/>
    <w:rsid w:val="0053690D"/>
    <w:rsid w:val="005379F0"/>
    <w:rsid w:val="00542342"/>
    <w:rsid w:val="00545D98"/>
    <w:rsid w:val="00552C55"/>
    <w:rsid w:val="00553450"/>
    <w:rsid w:val="00562C42"/>
    <w:rsid w:val="00565741"/>
    <w:rsid w:val="0057597C"/>
    <w:rsid w:val="005819AA"/>
    <w:rsid w:val="00583774"/>
    <w:rsid w:val="005A4705"/>
    <w:rsid w:val="005B353C"/>
    <w:rsid w:val="005C25C2"/>
    <w:rsid w:val="005D11A7"/>
    <w:rsid w:val="005E4994"/>
    <w:rsid w:val="005E7175"/>
    <w:rsid w:val="005E7746"/>
    <w:rsid w:val="005F60E2"/>
    <w:rsid w:val="00603371"/>
    <w:rsid w:val="00603560"/>
    <w:rsid w:val="00610B8D"/>
    <w:rsid w:val="00611357"/>
    <w:rsid w:val="00611A74"/>
    <w:rsid w:val="00612436"/>
    <w:rsid w:val="006133D8"/>
    <w:rsid w:val="00620189"/>
    <w:rsid w:val="0064183C"/>
    <w:rsid w:val="006470B2"/>
    <w:rsid w:val="00650466"/>
    <w:rsid w:val="00663C20"/>
    <w:rsid w:val="0066580E"/>
    <w:rsid w:val="0067276C"/>
    <w:rsid w:val="00674802"/>
    <w:rsid w:val="006769B6"/>
    <w:rsid w:val="00684214"/>
    <w:rsid w:val="00685432"/>
    <w:rsid w:val="00687BE0"/>
    <w:rsid w:val="00693E86"/>
    <w:rsid w:val="006A5863"/>
    <w:rsid w:val="006A6525"/>
    <w:rsid w:val="006B044F"/>
    <w:rsid w:val="006B36AB"/>
    <w:rsid w:val="006B4842"/>
    <w:rsid w:val="006B5509"/>
    <w:rsid w:val="006B62EB"/>
    <w:rsid w:val="006B6ECF"/>
    <w:rsid w:val="006C4DEE"/>
    <w:rsid w:val="006E77ED"/>
    <w:rsid w:val="006F37AD"/>
    <w:rsid w:val="006F41FD"/>
    <w:rsid w:val="006F6CD5"/>
    <w:rsid w:val="006F6DB4"/>
    <w:rsid w:val="007011EF"/>
    <w:rsid w:val="0070376D"/>
    <w:rsid w:val="00714864"/>
    <w:rsid w:val="007167D4"/>
    <w:rsid w:val="00716E86"/>
    <w:rsid w:val="00723425"/>
    <w:rsid w:val="007339CA"/>
    <w:rsid w:val="00735531"/>
    <w:rsid w:val="00742F7A"/>
    <w:rsid w:val="0074615D"/>
    <w:rsid w:val="007476C3"/>
    <w:rsid w:val="0076082B"/>
    <w:rsid w:val="00777415"/>
    <w:rsid w:val="00781B82"/>
    <w:rsid w:val="0078592C"/>
    <w:rsid w:val="007947CB"/>
    <w:rsid w:val="0079568C"/>
    <w:rsid w:val="0079784B"/>
    <w:rsid w:val="007A273A"/>
    <w:rsid w:val="007A275F"/>
    <w:rsid w:val="007A5771"/>
    <w:rsid w:val="007B0C64"/>
    <w:rsid w:val="007B456B"/>
    <w:rsid w:val="007C26B4"/>
    <w:rsid w:val="007C7EC4"/>
    <w:rsid w:val="007E1909"/>
    <w:rsid w:val="007E4285"/>
    <w:rsid w:val="007E5593"/>
    <w:rsid w:val="007F0591"/>
    <w:rsid w:val="007F23FE"/>
    <w:rsid w:val="007F3CDC"/>
    <w:rsid w:val="007F3F4E"/>
    <w:rsid w:val="007F5077"/>
    <w:rsid w:val="008031BA"/>
    <w:rsid w:val="008055C1"/>
    <w:rsid w:val="00807E07"/>
    <w:rsid w:val="0081510C"/>
    <w:rsid w:val="00822A6A"/>
    <w:rsid w:val="0082341C"/>
    <w:rsid w:val="008260B3"/>
    <w:rsid w:val="0083238F"/>
    <w:rsid w:val="00840CA1"/>
    <w:rsid w:val="00851E64"/>
    <w:rsid w:val="00856197"/>
    <w:rsid w:val="00863844"/>
    <w:rsid w:val="0086533E"/>
    <w:rsid w:val="00880D81"/>
    <w:rsid w:val="00881B33"/>
    <w:rsid w:val="00884A7D"/>
    <w:rsid w:val="00884B54"/>
    <w:rsid w:val="00894B88"/>
    <w:rsid w:val="008A50D5"/>
    <w:rsid w:val="008A6106"/>
    <w:rsid w:val="008B68B0"/>
    <w:rsid w:val="008C55A5"/>
    <w:rsid w:val="008D44E2"/>
    <w:rsid w:val="008D5141"/>
    <w:rsid w:val="008D5F3A"/>
    <w:rsid w:val="008E1A01"/>
    <w:rsid w:val="008E66B3"/>
    <w:rsid w:val="008F1DA5"/>
    <w:rsid w:val="00902C06"/>
    <w:rsid w:val="0091510C"/>
    <w:rsid w:val="00920D53"/>
    <w:rsid w:val="00921D18"/>
    <w:rsid w:val="00924A12"/>
    <w:rsid w:val="00926442"/>
    <w:rsid w:val="009317FB"/>
    <w:rsid w:val="0094115F"/>
    <w:rsid w:val="009427AD"/>
    <w:rsid w:val="00942FC0"/>
    <w:rsid w:val="00943834"/>
    <w:rsid w:val="0094602A"/>
    <w:rsid w:val="00946D0B"/>
    <w:rsid w:val="00946E6C"/>
    <w:rsid w:val="00956C59"/>
    <w:rsid w:val="00961394"/>
    <w:rsid w:val="00962D4D"/>
    <w:rsid w:val="00967632"/>
    <w:rsid w:val="00977121"/>
    <w:rsid w:val="009863A7"/>
    <w:rsid w:val="00987BB1"/>
    <w:rsid w:val="00990ADB"/>
    <w:rsid w:val="009979A1"/>
    <w:rsid w:val="009A728F"/>
    <w:rsid w:val="009B5D84"/>
    <w:rsid w:val="009B6CEC"/>
    <w:rsid w:val="009C37E3"/>
    <w:rsid w:val="009C3A3E"/>
    <w:rsid w:val="009C3ED1"/>
    <w:rsid w:val="009C6914"/>
    <w:rsid w:val="009D1F16"/>
    <w:rsid w:val="009D236C"/>
    <w:rsid w:val="009E096F"/>
    <w:rsid w:val="009E5437"/>
    <w:rsid w:val="009E5A64"/>
    <w:rsid w:val="009E5E12"/>
    <w:rsid w:val="009F4FFD"/>
    <w:rsid w:val="009F7743"/>
    <w:rsid w:val="009F7AF3"/>
    <w:rsid w:val="00A02983"/>
    <w:rsid w:val="00A1772C"/>
    <w:rsid w:val="00A225DD"/>
    <w:rsid w:val="00A24E7D"/>
    <w:rsid w:val="00A366C6"/>
    <w:rsid w:val="00A42F53"/>
    <w:rsid w:val="00A455B6"/>
    <w:rsid w:val="00A61CE5"/>
    <w:rsid w:val="00A628AF"/>
    <w:rsid w:val="00A64F24"/>
    <w:rsid w:val="00A70D80"/>
    <w:rsid w:val="00A73909"/>
    <w:rsid w:val="00A82AA1"/>
    <w:rsid w:val="00A94D21"/>
    <w:rsid w:val="00AA1DEC"/>
    <w:rsid w:val="00AA24EB"/>
    <w:rsid w:val="00AA487B"/>
    <w:rsid w:val="00AA67AF"/>
    <w:rsid w:val="00AA7959"/>
    <w:rsid w:val="00AB31C3"/>
    <w:rsid w:val="00AD03C0"/>
    <w:rsid w:val="00AD4030"/>
    <w:rsid w:val="00AE2584"/>
    <w:rsid w:val="00AE2DB9"/>
    <w:rsid w:val="00AE452D"/>
    <w:rsid w:val="00AE596D"/>
    <w:rsid w:val="00AE78B6"/>
    <w:rsid w:val="00AF7F22"/>
    <w:rsid w:val="00B1087D"/>
    <w:rsid w:val="00B21825"/>
    <w:rsid w:val="00B36174"/>
    <w:rsid w:val="00B40A60"/>
    <w:rsid w:val="00B4476A"/>
    <w:rsid w:val="00B47040"/>
    <w:rsid w:val="00B4775D"/>
    <w:rsid w:val="00B61C8D"/>
    <w:rsid w:val="00B63FE0"/>
    <w:rsid w:val="00B65E89"/>
    <w:rsid w:val="00B6669C"/>
    <w:rsid w:val="00B6705C"/>
    <w:rsid w:val="00B7541D"/>
    <w:rsid w:val="00B77074"/>
    <w:rsid w:val="00B8356D"/>
    <w:rsid w:val="00B84125"/>
    <w:rsid w:val="00B86205"/>
    <w:rsid w:val="00B92E2E"/>
    <w:rsid w:val="00B96337"/>
    <w:rsid w:val="00B9735D"/>
    <w:rsid w:val="00B97D18"/>
    <w:rsid w:val="00BA6B3B"/>
    <w:rsid w:val="00BC0B70"/>
    <w:rsid w:val="00BC7E50"/>
    <w:rsid w:val="00BD46D1"/>
    <w:rsid w:val="00BD536F"/>
    <w:rsid w:val="00BD6A60"/>
    <w:rsid w:val="00BF5366"/>
    <w:rsid w:val="00BF792C"/>
    <w:rsid w:val="00C03662"/>
    <w:rsid w:val="00C076E5"/>
    <w:rsid w:val="00C21E96"/>
    <w:rsid w:val="00C24000"/>
    <w:rsid w:val="00C24731"/>
    <w:rsid w:val="00C4427C"/>
    <w:rsid w:val="00C51169"/>
    <w:rsid w:val="00C5120C"/>
    <w:rsid w:val="00C52B2E"/>
    <w:rsid w:val="00C66CA0"/>
    <w:rsid w:val="00C74E0A"/>
    <w:rsid w:val="00C83EC0"/>
    <w:rsid w:val="00C8531D"/>
    <w:rsid w:val="00C9004E"/>
    <w:rsid w:val="00C91F69"/>
    <w:rsid w:val="00C9782B"/>
    <w:rsid w:val="00CB0F2D"/>
    <w:rsid w:val="00CC5755"/>
    <w:rsid w:val="00CC6855"/>
    <w:rsid w:val="00CE5CFE"/>
    <w:rsid w:val="00D02E75"/>
    <w:rsid w:val="00D0693C"/>
    <w:rsid w:val="00D12A02"/>
    <w:rsid w:val="00D27AA9"/>
    <w:rsid w:val="00D32E38"/>
    <w:rsid w:val="00D3396D"/>
    <w:rsid w:val="00D34D2B"/>
    <w:rsid w:val="00D37454"/>
    <w:rsid w:val="00D37E3D"/>
    <w:rsid w:val="00D40761"/>
    <w:rsid w:val="00D423C2"/>
    <w:rsid w:val="00D4573C"/>
    <w:rsid w:val="00D46A49"/>
    <w:rsid w:val="00D46C6B"/>
    <w:rsid w:val="00D47F1E"/>
    <w:rsid w:val="00D56D03"/>
    <w:rsid w:val="00D6742A"/>
    <w:rsid w:val="00D77439"/>
    <w:rsid w:val="00D776A3"/>
    <w:rsid w:val="00D84E33"/>
    <w:rsid w:val="00D87322"/>
    <w:rsid w:val="00D95F04"/>
    <w:rsid w:val="00DA1781"/>
    <w:rsid w:val="00DA62F4"/>
    <w:rsid w:val="00DB2120"/>
    <w:rsid w:val="00DB4954"/>
    <w:rsid w:val="00DC2340"/>
    <w:rsid w:val="00DC3358"/>
    <w:rsid w:val="00DD5CAF"/>
    <w:rsid w:val="00DE3F4A"/>
    <w:rsid w:val="00DF3441"/>
    <w:rsid w:val="00E00C72"/>
    <w:rsid w:val="00E06614"/>
    <w:rsid w:val="00E074C7"/>
    <w:rsid w:val="00E14410"/>
    <w:rsid w:val="00E14EC4"/>
    <w:rsid w:val="00E228F7"/>
    <w:rsid w:val="00E24C96"/>
    <w:rsid w:val="00E35419"/>
    <w:rsid w:val="00E412E7"/>
    <w:rsid w:val="00E426D3"/>
    <w:rsid w:val="00E436ED"/>
    <w:rsid w:val="00E44084"/>
    <w:rsid w:val="00E47581"/>
    <w:rsid w:val="00E574CD"/>
    <w:rsid w:val="00E60C77"/>
    <w:rsid w:val="00E63FCF"/>
    <w:rsid w:val="00E6557D"/>
    <w:rsid w:val="00E65879"/>
    <w:rsid w:val="00E6658C"/>
    <w:rsid w:val="00E666C3"/>
    <w:rsid w:val="00E762BD"/>
    <w:rsid w:val="00E80064"/>
    <w:rsid w:val="00E91C75"/>
    <w:rsid w:val="00E921FD"/>
    <w:rsid w:val="00E97FC4"/>
    <w:rsid w:val="00EA423D"/>
    <w:rsid w:val="00EB2F1B"/>
    <w:rsid w:val="00EC1C70"/>
    <w:rsid w:val="00EE09EE"/>
    <w:rsid w:val="00EE4C75"/>
    <w:rsid w:val="00F0358C"/>
    <w:rsid w:val="00F062B6"/>
    <w:rsid w:val="00F06BD3"/>
    <w:rsid w:val="00F06BF5"/>
    <w:rsid w:val="00F11D3A"/>
    <w:rsid w:val="00F20C01"/>
    <w:rsid w:val="00F2259D"/>
    <w:rsid w:val="00F23050"/>
    <w:rsid w:val="00F236CE"/>
    <w:rsid w:val="00F242A3"/>
    <w:rsid w:val="00F27E04"/>
    <w:rsid w:val="00F61E0B"/>
    <w:rsid w:val="00F63C05"/>
    <w:rsid w:val="00F656DF"/>
    <w:rsid w:val="00F67C58"/>
    <w:rsid w:val="00F72677"/>
    <w:rsid w:val="00F74850"/>
    <w:rsid w:val="00F86367"/>
    <w:rsid w:val="00F91E05"/>
    <w:rsid w:val="00F9320A"/>
    <w:rsid w:val="00F94706"/>
    <w:rsid w:val="00FA1963"/>
    <w:rsid w:val="00FA458C"/>
    <w:rsid w:val="00FC5FA0"/>
    <w:rsid w:val="00FC6C81"/>
    <w:rsid w:val="00FC7AC2"/>
    <w:rsid w:val="00FD4336"/>
    <w:rsid w:val="00FD5D50"/>
    <w:rsid w:val="00FE3622"/>
    <w:rsid w:val="00FE365C"/>
    <w:rsid w:val="00FF6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semiHidden/>
    <w:unhideWhenUsed/>
    <w:rsid w:val="004F1033"/>
    <w:rPr>
      <w:sz w:val="20"/>
      <w:szCs w:val="20"/>
    </w:rPr>
  </w:style>
  <w:style w:type="character" w:customStyle="1" w:styleId="KommentartextZchn">
    <w:name w:val="Kommentartext Zchn"/>
    <w:basedOn w:val="Absatz-Standardschriftart"/>
    <w:link w:val="Kommentartext"/>
    <w:uiPriority w:val="99"/>
    <w:semiHidden/>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styleId="NichtaufgelsteErwhnung">
    <w:name w:val="Unresolved Mention"/>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 w:type="paragraph" w:customStyle="1" w:styleId="xmsonormal">
    <w:name w:val="x_msonormal"/>
    <w:basedOn w:val="Standard"/>
    <w:rsid w:val="007F3CDC"/>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223709375">
      <w:bodyDiv w:val="1"/>
      <w:marLeft w:val="0"/>
      <w:marRight w:val="0"/>
      <w:marTop w:val="0"/>
      <w:marBottom w:val="0"/>
      <w:divBdr>
        <w:top w:val="none" w:sz="0" w:space="0" w:color="auto"/>
        <w:left w:val="none" w:sz="0" w:space="0" w:color="auto"/>
        <w:bottom w:val="none" w:sz="0" w:space="0" w:color="auto"/>
        <w:right w:val="none" w:sz="0" w:space="0" w:color="auto"/>
      </w:divBdr>
    </w:div>
    <w:div w:id="1223756954">
      <w:bodyDiv w:val="1"/>
      <w:marLeft w:val="0"/>
      <w:marRight w:val="0"/>
      <w:marTop w:val="0"/>
      <w:marBottom w:val="0"/>
      <w:divBdr>
        <w:top w:val="none" w:sz="0" w:space="0" w:color="auto"/>
        <w:left w:val="none" w:sz="0" w:space="0" w:color="auto"/>
        <w:bottom w:val="none" w:sz="0" w:space="0" w:color="auto"/>
        <w:right w:val="none" w:sz="0" w:space="0" w:color="auto"/>
      </w:divBdr>
    </w:div>
    <w:div w:id="1291788442">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1868251502">
      <w:bodyDiv w:val="1"/>
      <w:marLeft w:val="0"/>
      <w:marRight w:val="0"/>
      <w:marTop w:val="0"/>
      <w:marBottom w:val="0"/>
      <w:divBdr>
        <w:top w:val="none" w:sz="0" w:space="0" w:color="auto"/>
        <w:left w:val="none" w:sz="0" w:space="0" w:color="auto"/>
        <w:bottom w:val="none" w:sz="0" w:space="0" w:color="auto"/>
        <w:right w:val="none" w:sz="0" w:space="0" w:color="auto"/>
      </w:divBdr>
      <w:divsChild>
        <w:div w:id="1014380387">
          <w:marLeft w:val="0"/>
          <w:marRight w:val="0"/>
          <w:marTop w:val="0"/>
          <w:marBottom w:val="0"/>
          <w:divBdr>
            <w:top w:val="none" w:sz="0" w:space="0" w:color="auto"/>
            <w:left w:val="none" w:sz="0" w:space="0" w:color="auto"/>
            <w:bottom w:val="none" w:sz="0" w:space="0" w:color="auto"/>
            <w:right w:val="none" w:sz="0" w:space="0" w:color="auto"/>
          </w:divBdr>
          <w:divsChild>
            <w:div w:id="7482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6483">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2015</Characters>
  <Application>Microsoft Office Word</Application>
  <DocSecurity>4</DocSecurity>
  <Lines>16</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2</cp:revision>
  <cp:lastPrinted>2019-10-15T10:25:00Z</cp:lastPrinted>
  <dcterms:created xsi:type="dcterms:W3CDTF">2022-10-04T09:41:00Z</dcterms:created>
  <dcterms:modified xsi:type="dcterms:W3CDTF">2022-10-04T09:41:00Z</dcterms:modified>
</cp:coreProperties>
</file>